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272" w:tblpY="-14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242"/>
        <w:gridCol w:w="1134"/>
        <w:gridCol w:w="7230"/>
      </w:tblGrid>
      <w:tr w:rsidR="00736BFC" w:rsidRPr="000D76C3" w14:paraId="78CF20BB" w14:textId="77777777" w:rsidTr="000C6241">
        <w:trPr>
          <w:trHeight w:val="794"/>
        </w:trPr>
        <w:tc>
          <w:tcPr>
            <w:tcW w:w="9606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5AC23ACB" w:rsidR="00AB6CE9" w:rsidRPr="00007D90" w:rsidRDefault="002C699D" w:rsidP="00A66043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A66043">
              <w:rPr>
                <w:b/>
                <w:bCs/>
                <w:color w:val="000000" w:themeColor="text1"/>
                <w:sz w:val="27"/>
                <w:szCs w:val="27"/>
              </w:rPr>
              <w:t>23</w:t>
            </w:r>
            <w:r w:rsidR="00E351A4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9345DE">
              <w:rPr>
                <w:b/>
                <w:bCs/>
                <w:color w:val="000000" w:themeColor="text1"/>
                <w:sz w:val="27"/>
                <w:szCs w:val="27"/>
              </w:rPr>
              <w:t>5/</w:t>
            </w:r>
            <w:r w:rsidR="00736AC0">
              <w:rPr>
                <w:b/>
                <w:bCs/>
                <w:color w:val="000000" w:themeColor="text1"/>
                <w:sz w:val="27"/>
                <w:szCs w:val="27"/>
              </w:rPr>
              <w:t>2022</w:t>
            </w:r>
            <w:r w:rsidR="00C6090F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ĐẾN </w:t>
            </w:r>
            <w:r w:rsidR="00A66043">
              <w:rPr>
                <w:b/>
                <w:bCs/>
                <w:color w:val="000000" w:themeColor="text1"/>
                <w:sz w:val="27"/>
                <w:szCs w:val="27"/>
              </w:rPr>
              <w:t>27</w:t>
            </w:r>
            <w:r w:rsidR="00E351A4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9345DE">
              <w:rPr>
                <w:b/>
                <w:bCs/>
                <w:color w:val="000000" w:themeColor="text1"/>
                <w:sz w:val="27"/>
                <w:szCs w:val="27"/>
              </w:rPr>
              <w:t>5</w:t>
            </w:r>
            <w:r w:rsidR="00736AC0">
              <w:rPr>
                <w:b/>
                <w:bCs/>
                <w:color w:val="000000" w:themeColor="text1"/>
                <w:sz w:val="27"/>
                <w:szCs w:val="27"/>
              </w:rPr>
              <w:t>/2022</w:t>
            </w:r>
          </w:p>
        </w:tc>
        <w:bookmarkStart w:id="0" w:name="_GoBack"/>
        <w:bookmarkEnd w:id="0"/>
      </w:tr>
      <w:tr w:rsidR="00736BFC" w:rsidRPr="000D76C3" w14:paraId="4CAD9073" w14:textId="77777777" w:rsidTr="0055024B">
        <w:trPr>
          <w:trHeight w:val="471"/>
        </w:trPr>
        <w:tc>
          <w:tcPr>
            <w:tcW w:w="1242" w:type="dxa"/>
            <w:vAlign w:val="center"/>
            <w:hideMark/>
          </w:tcPr>
          <w:p w14:paraId="3D27ADA1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134" w:type="dxa"/>
            <w:vAlign w:val="center"/>
            <w:hideMark/>
          </w:tcPr>
          <w:p w14:paraId="363CD188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230" w:type="dxa"/>
            <w:vAlign w:val="center"/>
            <w:hideMark/>
          </w:tcPr>
          <w:p w14:paraId="563F124A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E351A4" w:rsidRPr="000D76C3" w14:paraId="0B95636E" w14:textId="77777777" w:rsidTr="0055024B">
        <w:trPr>
          <w:trHeight w:hRule="exact" w:val="1159"/>
        </w:trPr>
        <w:tc>
          <w:tcPr>
            <w:tcW w:w="1242" w:type="dxa"/>
            <w:vMerge w:val="restart"/>
            <w:vAlign w:val="center"/>
          </w:tcPr>
          <w:p w14:paraId="7F694F9C" w14:textId="77777777" w:rsidR="00E351A4" w:rsidRDefault="00E351A4" w:rsidP="00B51F4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3</w:t>
            </w:r>
          </w:p>
          <w:p w14:paraId="4AF39AD9" w14:textId="06201E5E" w:rsidR="00E351A4" w:rsidRDefault="00E351A4" w:rsidP="00121D60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E351A4">
              <w:rPr>
                <w:b/>
                <w:bCs/>
                <w:color w:val="auto"/>
                <w:sz w:val="27"/>
                <w:szCs w:val="27"/>
              </w:rPr>
              <w:t>24/5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E8862E0" w14:textId="56555050" w:rsidR="00E351A4" w:rsidRDefault="00E351A4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14:paraId="21F6E541" w14:textId="77777777" w:rsidR="00E351A4" w:rsidRDefault="00E351A4" w:rsidP="00E351A4">
            <w:pPr>
              <w:spacing w:before="4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Họp Hội đồng thuốc và điều trị</w:t>
            </w:r>
          </w:p>
          <w:p w14:paraId="10879139" w14:textId="77777777" w:rsidR="00E351A4" w:rsidRDefault="00E351A4" w:rsidP="00344D83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E351A4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Thành phần: </w:t>
            </w:r>
            <w:r>
              <w:rPr>
                <w:bCs/>
                <w:iCs/>
                <w:color w:val="auto"/>
                <w:sz w:val="27"/>
                <w:szCs w:val="27"/>
              </w:rPr>
              <w:t>Thành viên Hội đồng thuốc và điều trị</w:t>
            </w:r>
          </w:p>
          <w:p w14:paraId="514628BB" w14:textId="5A5A6647" w:rsidR="00E351A4" w:rsidRPr="00E351A4" w:rsidRDefault="00E351A4" w:rsidP="00344D83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E351A4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</w:tc>
      </w:tr>
      <w:tr w:rsidR="00E351A4" w:rsidRPr="000D76C3" w14:paraId="63C49AFF" w14:textId="77777777" w:rsidTr="0055024B">
        <w:trPr>
          <w:trHeight w:hRule="exact" w:val="1916"/>
        </w:trPr>
        <w:tc>
          <w:tcPr>
            <w:tcW w:w="1242" w:type="dxa"/>
            <w:vMerge/>
            <w:vAlign w:val="center"/>
          </w:tcPr>
          <w:p w14:paraId="781EBFBE" w14:textId="3BDAF79F" w:rsidR="00E351A4" w:rsidRPr="00E351A4" w:rsidRDefault="00E351A4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EAEE6CA" w14:textId="20E452D5" w:rsidR="00E351A4" w:rsidRDefault="00E351A4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14:paraId="5FBD3633" w14:textId="721C75C7" w:rsidR="00E351A4" w:rsidRDefault="00E351A4" w:rsidP="00E351A4">
            <w:pPr>
              <w:spacing w:before="4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Khoa PT-TKLN báo cáo ca bệnh với Bệnh viện Hữu Nghị Việt Đức.</w:t>
            </w:r>
          </w:p>
          <w:p w14:paraId="3D39636E" w14:textId="08CC7ECE" w:rsidR="00E351A4" w:rsidRDefault="00E351A4" w:rsidP="009345DE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E351A4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 w:rsidRPr="00736AC0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Bác sĩ khoa </w:t>
            </w:r>
            <w:r w:rsidRPr="00A66043">
              <w:rPr>
                <w:bCs/>
                <w:iCs/>
                <w:color w:val="auto"/>
                <w:sz w:val="27"/>
                <w:szCs w:val="27"/>
              </w:rPr>
              <w:t xml:space="preserve">PT-TKLN 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và các cá nhân quan tâm tham dự. </w:t>
            </w:r>
          </w:p>
          <w:p w14:paraId="26D8BC82" w14:textId="1972A98C" w:rsidR="00E351A4" w:rsidRDefault="00E351A4" w:rsidP="009345DE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E351A4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736AC0">
              <w:rPr>
                <w:bCs/>
                <w:iCs/>
                <w:color w:val="auto"/>
                <w:sz w:val="27"/>
                <w:szCs w:val="27"/>
              </w:rPr>
              <w:t xml:space="preserve">Hội trường </w:t>
            </w:r>
            <w:r>
              <w:rPr>
                <w:bCs/>
                <w:iCs/>
                <w:color w:val="auto"/>
                <w:sz w:val="27"/>
                <w:szCs w:val="27"/>
              </w:rPr>
              <w:t>giao ban khoa Cấp cứu - HSTC2</w:t>
            </w:r>
          </w:p>
        </w:tc>
      </w:tr>
      <w:tr w:rsidR="00E351A4" w:rsidRPr="000D76C3" w14:paraId="45A3B435" w14:textId="77777777" w:rsidTr="0055024B">
        <w:trPr>
          <w:trHeight w:hRule="exact" w:val="1195"/>
        </w:trPr>
        <w:tc>
          <w:tcPr>
            <w:tcW w:w="1242" w:type="dxa"/>
            <w:vMerge/>
            <w:vAlign w:val="center"/>
          </w:tcPr>
          <w:p w14:paraId="2A842D63" w14:textId="77777777" w:rsidR="00E351A4" w:rsidRPr="00E351A4" w:rsidRDefault="00E351A4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BCE00DD" w14:textId="5710DE74" w:rsidR="00E351A4" w:rsidRDefault="00E351A4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15h00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14:paraId="3D32F769" w14:textId="77777777" w:rsidR="00E351A4" w:rsidRDefault="00E351A4" w:rsidP="00E351A4">
            <w:pPr>
              <w:spacing w:before="4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Kiểm tra nội quy, quy chế Bệnh viện</w:t>
            </w:r>
          </w:p>
          <w:p w14:paraId="1903E638" w14:textId="3720CF81" w:rsidR="00E351A4" w:rsidRDefault="00E351A4" w:rsidP="00E351A4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- </w:t>
            </w:r>
            <w:r w:rsidRPr="00E351A4">
              <w:rPr>
                <w:b/>
                <w:bCs/>
                <w:i/>
                <w:iCs/>
                <w:color w:val="auto"/>
                <w:sz w:val="27"/>
                <w:szCs w:val="27"/>
              </w:rPr>
              <w:t>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E351A4">
              <w:rPr>
                <w:bCs/>
                <w:iCs/>
                <w:color w:val="auto"/>
                <w:sz w:val="27"/>
                <w:szCs w:val="27"/>
              </w:rPr>
              <w:t>Đại diện các phòng chức năng, khoa Dược, KSNK</w:t>
            </w:r>
          </w:p>
        </w:tc>
      </w:tr>
      <w:tr w:rsidR="005A604A" w:rsidRPr="000D76C3" w14:paraId="07E58E84" w14:textId="77777777" w:rsidTr="0055024B">
        <w:trPr>
          <w:trHeight w:hRule="exact" w:val="3454"/>
        </w:trPr>
        <w:tc>
          <w:tcPr>
            <w:tcW w:w="1242" w:type="dxa"/>
            <w:vAlign w:val="center"/>
          </w:tcPr>
          <w:p w14:paraId="0C991C86" w14:textId="68E7E77E" w:rsidR="005A604A" w:rsidRDefault="005A604A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4</w:t>
            </w:r>
          </w:p>
          <w:p w14:paraId="03DAD0DA" w14:textId="23A8AA10" w:rsidR="005A604A" w:rsidRDefault="005A604A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25/5</w:t>
            </w:r>
          </w:p>
        </w:tc>
        <w:tc>
          <w:tcPr>
            <w:tcW w:w="1134" w:type="dxa"/>
            <w:vAlign w:val="center"/>
          </w:tcPr>
          <w:p w14:paraId="7C8AEB85" w14:textId="1890E0C3" w:rsidR="005A604A" w:rsidRDefault="005A604A" w:rsidP="00C46776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30" w:type="dxa"/>
          </w:tcPr>
          <w:p w14:paraId="75C92DF4" w14:textId="50C0C702" w:rsidR="005A604A" w:rsidRDefault="00EA54A1" w:rsidP="00E351A4">
            <w:pPr>
              <w:spacing w:before="4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Hội nghị lấy ý kiến ủng hộ, giới thiệu </w:t>
            </w:r>
            <w:r w:rsidR="008F49F5">
              <w:rPr>
                <w:b/>
                <w:bCs/>
                <w:iCs/>
                <w:color w:val="auto"/>
                <w:sz w:val="27"/>
                <w:szCs w:val="27"/>
              </w:rPr>
              <w:t xml:space="preserve">cá nhân đề nghị xét tặng danh hiệu </w:t>
            </w:r>
            <w:r w:rsidR="00D81895">
              <w:rPr>
                <w:b/>
                <w:bCs/>
                <w:iCs/>
                <w:color w:val="auto"/>
                <w:sz w:val="27"/>
                <w:szCs w:val="27"/>
              </w:rPr>
              <w:t>“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Thầy thuốc nhân dân, Thầy thuốc ưu tú</w:t>
            </w:r>
            <w:r w:rsidR="00D81895">
              <w:rPr>
                <w:b/>
                <w:bCs/>
                <w:iCs/>
                <w:color w:val="auto"/>
                <w:sz w:val="27"/>
                <w:szCs w:val="27"/>
              </w:rPr>
              <w:t>”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lần thứ 14</w:t>
            </w:r>
          </w:p>
          <w:p w14:paraId="45C290F1" w14:textId="3EE9E534" w:rsidR="00EA54A1" w:rsidRDefault="00EA54A1" w:rsidP="00E351A4">
            <w:pPr>
              <w:spacing w:before="40"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EA54A1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 w:rsidR="0091440F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91440F" w:rsidRPr="0091440F">
              <w:rPr>
                <w:bCs/>
                <w:iCs/>
                <w:color w:val="auto"/>
                <w:sz w:val="27"/>
                <w:szCs w:val="27"/>
              </w:rPr>
              <w:t>Toàn bộ viên chức trong Bệnh viện (không bao gồm: Bảo vệ, Lái xe</w:t>
            </w:r>
            <w:r w:rsidR="0091440F">
              <w:rPr>
                <w:bCs/>
                <w:iCs/>
                <w:color w:val="auto"/>
                <w:sz w:val="27"/>
                <w:szCs w:val="27"/>
              </w:rPr>
              <w:t xml:space="preserve"> và</w:t>
            </w:r>
            <w:r w:rsidR="0091440F" w:rsidRPr="0091440F">
              <w:rPr>
                <w:bCs/>
                <w:iCs/>
                <w:color w:val="auto"/>
                <w:sz w:val="27"/>
                <w:szCs w:val="27"/>
              </w:rPr>
              <w:t xml:space="preserve"> Hợp đồng</w:t>
            </w:r>
            <w:r w:rsidR="0091440F">
              <w:rPr>
                <w:bCs/>
                <w:iCs/>
                <w:color w:val="auto"/>
                <w:sz w:val="27"/>
                <w:szCs w:val="27"/>
              </w:rPr>
              <w:t xml:space="preserve"> lao động theo Nghị định 68). 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Các Khoa, Phòng, Trung tâm cử </w:t>
            </w:r>
            <w:r w:rsidR="0091440F">
              <w:rPr>
                <w:bCs/>
                <w:iCs/>
                <w:color w:val="auto"/>
                <w:sz w:val="27"/>
                <w:szCs w:val="27"/>
              </w:rPr>
              <w:t xml:space="preserve">đầy đủ số lượng </w:t>
            </w:r>
            <w:r w:rsidR="002664D9">
              <w:rPr>
                <w:bCs/>
                <w:iCs/>
                <w:color w:val="auto"/>
                <w:sz w:val="27"/>
                <w:szCs w:val="27"/>
              </w:rPr>
              <w:t xml:space="preserve">người 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tham dự theo </w:t>
            </w:r>
            <w:r w:rsidR="0091440F">
              <w:rPr>
                <w:bCs/>
                <w:iCs/>
                <w:color w:val="auto"/>
                <w:sz w:val="27"/>
                <w:szCs w:val="27"/>
              </w:rPr>
              <w:t xml:space="preserve">lịch </w:t>
            </w:r>
            <w:r>
              <w:rPr>
                <w:bCs/>
                <w:iCs/>
                <w:color w:val="auto"/>
                <w:sz w:val="27"/>
                <w:szCs w:val="27"/>
              </w:rPr>
              <w:t>phân công của phòng TCCB</w:t>
            </w:r>
            <w:r w:rsidR="00666608">
              <w:rPr>
                <w:bCs/>
                <w:iCs/>
                <w:color w:val="auto"/>
                <w:sz w:val="27"/>
                <w:szCs w:val="27"/>
              </w:rPr>
              <w:t xml:space="preserve"> (phòng TCCB sẽ </w:t>
            </w:r>
            <w:r w:rsidR="00E76CDE">
              <w:rPr>
                <w:bCs/>
                <w:iCs/>
                <w:color w:val="auto"/>
                <w:sz w:val="27"/>
                <w:szCs w:val="27"/>
              </w:rPr>
              <w:t xml:space="preserve">có </w:t>
            </w:r>
            <w:r w:rsidR="00666608">
              <w:rPr>
                <w:bCs/>
                <w:iCs/>
                <w:color w:val="auto"/>
                <w:sz w:val="27"/>
                <w:szCs w:val="27"/>
              </w:rPr>
              <w:t>thông báo riêng)</w:t>
            </w:r>
          </w:p>
          <w:p w14:paraId="2BD3250B" w14:textId="77777777" w:rsidR="00EA54A1" w:rsidRDefault="00EA54A1" w:rsidP="00E351A4">
            <w:pPr>
              <w:spacing w:before="40"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EA54A1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tầng 7 nhà A5</w:t>
            </w:r>
          </w:p>
          <w:p w14:paraId="787A5396" w14:textId="494486C9" w:rsidR="008F49F5" w:rsidRPr="00EA54A1" w:rsidRDefault="008F49F5" w:rsidP="008F49F5">
            <w:pPr>
              <w:spacing w:before="40"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</w:p>
        </w:tc>
      </w:tr>
      <w:tr w:rsidR="00CA7F98" w:rsidRPr="000D76C3" w14:paraId="324CCFC3" w14:textId="77777777" w:rsidTr="0055024B">
        <w:trPr>
          <w:trHeight w:hRule="exact" w:val="2353"/>
        </w:trPr>
        <w:tc>
          <w:tcPr>
            <w:tcW w:w="1242" w:type="dxa"/>
            <w:vAlign w:val="center"/>
          </w:tcPr>
          <w:p w14:paraId="64DAA7CE" w14:textId="41F4F049" w:rsidR="00CA7F98" w:rsidRDefault="00CA7F98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 xml:space="preserve">Thứ </w:t>
            </w:r>
            <w:r w:rsidR="00FE0C17">
              <w:rPr>
                <w:b/>
                <w:bCs/>
                <w:color w:val="auto"/>
                <w:sz w:val="27"/>
                <w:szCs w:val="27"/>
              </w:rPr>
              <w:t>5</w:t>
            </w:r>
          </w:p>
          <w:p w14:paraId="2CAC2952" w14:textId="3ABAF94E" w:rsidR="00CA7F98" w:rsidRDefault="00E351A4" w:rsidP="004651C2">
            <w:pPr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26/5</w:t>
            </w:r>
          </w:p>
        </w:tc>
        <w:tc>
          <w:tcPr>
            <w:tcW w:w="1134" w:type="dxa"/>
            <w:vAlign w:val="center"/>
          </w:tcPr>
          <w:p w14:paraId="63B9F72B" w14:textId="1E759181" w:rsidR="00CA7F98" w:rsidRDefault="00FE0C17" w:rsidP="00C46776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30" w:type="dxa"/>
          </w:tcPr>
          <w:p w14:paraId="516B67E4" w14:textId="27601321" w:rsidR="00C46776" w:rsidRPr="00C46776" w:rsidRDefault="00E351A4" w:rsidP="00E351A4">
            <w:pPr>
              <w:spacing w:before="4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Hội thảo “</w:t>
            </w:r>
            <w:r w:rsidR="00A66043">
              <w:rPr>
                <w:b/>
                <w:bCs/>
                <w:iCs/>
                <w:color w:val="auto"/>
                <w:sz w:val="27"/>
                <w:szCs w:val="27"/>
              </w:rPr>
              <w:t>Cập nhật ứng dụng xét nghiệm TroponinI và BNP trong bệnh lý tim mạch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”</w:t>
            </w:r>
          </w:p>
          <w:p w14:paraId="73A96F3D" w14:textId="6AD1F614" w:rsidR="00FE0C17" w:rsidRPr="00FE0C17" w:rsidRDefault="00FE0C17" w:rsidP="00FE0C17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E351A4">
              <w:rPr>
                <w:b/>
                <w:bCs/>
                <w:i/>
                <w:iCs/>
                <w:color w:val="auto"/>
                <w:sz w:val="27"/>
                <w:szCs w:val="27"/>
              </w:rPr>
              <w:t>- Báo cáo viên:</w:t>
            </w:r>
            <w:r w:rsidRPr="00FE0C17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D67D46">
              <w:rPr>
                <w:bCs/>
                <w:iCs/>
                <w:color w:val="auto"/>
                <w:sz w:val="27"/>
                <w:szCs w:val="27"/>
              </w:rPr>
              <w:t>TS. BS. Nguyễn Thị Thu Hoài – Ph</w:t>
            </w:r>
            <w:r w:rsidR="00E351A4">
              <w:rPr>
                <w:bCs/>
                <w:iCs/>
                <w:color w:val="auto"/>
                <w:sz w:val="27"/>
                <w:szCs w:val="27"/>
              </w:rPr>
              <w:t xml:space="preserve">ó viện trưởng </w:t>
            </w:r>
            <w:r w:rsidR="00084FA0">
              <w:rPr>
                <w:bCs/>
                <w:iCs/>
                <w:color w:val="auto"/>
                <w:sz w:val="27"/>
                <w:szCs w:val="27"/>
              </w:rPr>
              <w:t>V</w:t>
            </w:r>
            <w:r w:rsidR="00E351A4">
              <w:rPr>
                <w:bCs/>
                <w:iCs/>
                <w:color w:val="auto"/>
                <w:sz w:val="27"/>
                <w:szCs w:val="27"/>
              </w:rPr>
              <w:t>iện Tim mạch – Bệnh viện</w:t>
            </w:r>
            <w:r w:rsidR="00D67D46">
              <w:rPr>
                <w:bCs/>
                <w:iCs/>
                <w:color w:val="auto"/>
                <w:sz w:val="27"/>
                <w:szCs w:val="27"/>
              </w:rPr>
              <w:t xml:space="preserve"> Bạch Mai </w:t>
            </w:r>
          </w:p>
          <w:p w14:paraId="7B3CDECF" w14:textId="16E5BBA9" w:rsidR="00324513" w:rsidRDefault="00990417" w:rsidP="00FE0C17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E351A4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E351A4" w:rsidRPr="00E351A4">
              <w:rPr>
                <w:sz w:val="27"/>
                <w:szCs w:val="27"/>
              </w:rPr>
              <w:t>Các B</w:t>
            </w:r>
            <w:r w:rsidR="00D67D46" w:rsidRPr="00E351A4">
              <w:rPr>
                <w:bCs/>
                <w:iCs/>
                <w:color w:val="auto"/>
                <w:sz w:val="27"/>
                <w:szCs w:val="27"/>
              </w:rPr>
              <w:t>ác s</w:t>
            </w:r>
            <w:r w:rsidR="00E351A4" w:rsidRPr="00E351A4">
              <w:rPr>
                <w:bCs/>
                <w:iCs/>
                <w:color w:val="auto"/>
                <w:sz w:val="27"/>
                <w:szCs w:val="27"/>
              </w:rPr>
              <w:t>ĩ</w:t>
            </w:r>
            <w:r w:rsidR="00D67D46" w:rsidRPr="00E351A4">
              <w:rPr>
                <w:bCs/>
                <w:iCs/>
                <w:color w:val="auto"/>
                <w:sz w:val="27"/>
                <w:szCs w:val="27"/>
              </w:rPr>
              <w:t>, dược s</w:t>
            </w:r>
            <w:r w:rsidR="00E351A4" w:rsidRPr="00E351A4">
              <w:rPr>
                <w:bCs/>
                <w:iCs/>
                <w:color w:val="auto"/>
                <w:sz w:val="27"/>
                <w:szCs w:val="27"/>
              </w:rPr>
              <w:t>ĩ</w:t>
            </w:r>
            <w:r w:rsidR="00D67D46" w:rsidRPr="00D67D46">
              <w:rPr>
                <w:bCs/>
                <w:iCs/>
                <w:color w:val="auto"/>
                <w:sz w:val="27"/>
                <w:szCs w:val="27"/>
              </w:rPr>
              <w:t xml:space="preserve"> có trình độ đại học trở lên.</w:t>
            </w:r>
          </w:p>
          <w:p w14:paraId="704C184A" w14:textId="2BD12F40" w:rsidR="00CA7F98" w:rsidRDefault="00FE0C17" w:rsidP="00A66043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E351A4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 w:rsidRPr="00FE0C17">
              <w:rPr>
                <w:bCs/>
                <w:iCs/>
                <w:color w:val="auto"/>
                <w:sz w:val="27"/>
                <w:szCs w:val="27"/>
              </w:rPr>
              <w:t xml:space="preserve"> Hội trường tầng </w:t>
            </w:r>
            <w:r w:rsidR="00A66043">
              <w:rPr>
                <w:bCs/>
                <w:iCs/>
                <w:color w:val="auto"/>
                <w:sz w:val="27"/>
                <w:szCs w:val="27"/>
              </w:rPr>
              <w:t>7</w:t>
            </w:r>
            <w:r w:rsidRPr="00FE0C17">
              <w:rPr>
                <w:bCs/>
                <w:iCs/>
                <w:color w:val="auto"/>
                <w:sz w:val="27"/>
                <w:szCs w:val="27"/>
              </w:rPr>
              <w:t xml:space="preserve"> nhà A5</w:t>
            </w:r>
          </w:p>
        </w:tc>
      </w:tr>
      <w:tr w:rsidR="00B15EDF" w:rsidRPr="000D76C3" w14:paraId="1BB90C4D" w14:textId="77777777" w:rsidTr="001F4E24">
        <w:trPr>
          <w:trHeight w:hRule="exact" w:val="2967"/>
        </w:trPr>
        <w:tc>
          <w:tcPr>
            <w:tcW w:w="1242" w:type="dxa"/>
            <w:vMerge w:val="restart"/>
            <w:vAlign w:val="center"/>
          </w:tcPr>
          <w:p w14:paraId="3BBD1F20" w14:textId="77777777" w:rsidR="00B15EDF" w:rsidRDefault="00B15EDF" w:rsidP="00E137C4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6</w:t>
            </w:r>
          </w:p>
          <w:p w14:paraId="00366B5B" w14:textId="615FD80E" w:rsidR="00B15EDF" w:rsidRDefault="00B15EDF" w:rsidP="000D2151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E351A4">
              <w:rPr>
                <w:b/>
                <w:bCs/>
                <w:color w:val="auto"/>
                <w:sz w:val="27"/>
                <w:szCs w:val="27"/>
              </w:rPr>
              <w:t>27/5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2C13B61" w14:textId="064E5742" w:rsidR="00B15EDF" w:rsidRDefault="00B15EDF" w:rsidP="00E137C4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08h00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69E4E651" w14:textId="77777777" w:rsidR="00B15EDF" w:rsidRDefault="001F4E24" w:rsidP="001F4E24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Chương trình tập huấn của Hội Điều dưỡng tỉnh Thanh Hóa về </w:t>
            </w:r>
            <w:r w:rsidR="00B15EDF">
              <w:rPr>
                <w:b/>
                <w:bCs/>
                <w:iCs/>
                <w:color w:val="auto"/>
                <w:sz w:val="27"/>
                <w:szCs w:val="27"/>
              </w:rPr>
              <w:t xml:space="preserve">cập nhật kiến thức chuyên môn cho Điều dưỡng, KTV và triển khai Thông tư 31/2021/TT-BYT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ngày 28/12/2021 quy định về hoạt động điều dưỡng trong Bệnh viện</w:t>
            </w:r>
          </w:p>
          <w:p w14:paraId="05C7DE91" w14:textId="007BD240" w:rsidR="001F4E24" w:rsidRDefault="001F4E24" w:rsidP="001F4E24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1F4E24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Thành phần: </w:t>
            </w:r>
            <w:r>
              <w:rPr>
                <w:bCs/>
                <w:iCs/>
                <w:color w:val="auto"/>
                <w:sz w:val="27"/>
                <w:szCs w:val="27"/>
              </w:rPr>
              <w:t>Phòng Điều dưỡng, Điều dưỡng trưởng</w:t>
            </w:r>
            <w:r w:rsidR="00540DB9">
              <w:rPr>
                <w:bCs/>
                <w:iCs/>
                <w:color w:val="auto"/>
                <w:sz w:val="27"/>
                <w:szCs w:val="27"/>
              </w:rPr>
              <w:t xml:space="preserve"> và 15% Điều dưỡng viên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các Khoa, </w:t>
            </w:r>
            <w:r w:rsidR="00540DB9">
              <w:rPr>
                <w:bCs/>
                <w:iCs/>
                <w:color w:val="auto"/>
                <w:sz w:val="27"/>
                <w:szCs w:val="27"/>
              </w:rPr>
              <w:t xml:space="preserve">Phòng, </w:t>
            </w:r>
            <w:r>
              <w:rPr>
                <w:bCs/>
                <w:iCs/>
                <w:color w:val="auto"/>
                <w:sz w:val="27"/>
                <w:szCs w:val="27"/>
              </w:rPr>
              <w:t>Trung tâm; Đại diện các cơ sở y tế trên địa bàn tỉnh</w:t>
            </w:r>
          </w:p>
          <w:p w14:paraId="0A0FD05C" w14:textId="4B6BC87B" w:rsidR="001F4E24" w:rsidRPr="001F4E24" w:rsidRDefault="001F4E24" w:rsidP="001F4E24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1F4E24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tầng 7 nhà A5</w:t>
            </w:r>
          </w:p>
        </w:tc>
      </w:tr>
      <w:tr w:rsidR="00B15EDF" w:rsidRPr="000D76C3" w14:paraId="609953F4" w14:textId="77777777" w:rsidTr="0055024B">
        <w:trPr>
          <w:trHeight w:hRule="exact" w:val="1879"/>
        </w:trPr>
        <w:tc>
          <w:tcPr>
            <w:tcW w:w="1242" w:type="dxa"/>
            <w:vMerge/>
            <w:vAlign w:val="center"/>
          </w:tcPr>
          <w:p w14:paraId="0CCD46AF" w14:textId="5FB204B7" w:rsidR="00B15EDF" w:rsidRDefault="00B15EDF" w:rsidP="000A03C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A1D5A74" w14:textId="69EA4518" w:rsidR="00B15EDF" w:rsidRDefault="00B15EDF" w:rsidP="00E137C4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09h00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7C5B917C" w14:textId="77777777" w:rsidR="00B15EDF" w:rsidRDefault="00B15EDF" w:rsidP="00E137C4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Họp </w:t>
            </w:r>
            <w:r w:rsidRPr="00A177A0">
              <w:rPr>
                <w:b/>
                <w:bCs/>
                <w:iCs/>
                <w:color w:val="auto"/>
                <w:sz w:val="27"/>
                <w:szCs w:val="27"/>
              </w:rPr>
              <w:t>Hội đồng xét tặng danh hiệu “Thầy thuốc Nhân dân”, “Thầy thuốc Ưu tú”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lần thứ 14</w:t>
            </w:r>
          </w:p>
          <w:p w14:paraId="069619FF" w14:textId="77777777" w:rsidR="00B15EDF" w:rsidRDefault="00B15EDF" w:rsidP="00E137C4">
            <w:pPr>
              <w:spacing w:after="0"/>
              <w:rPr>
                <w:iCs/>
                <w:color w:val="auto"/>
                <w:sz w:val="27"/>
                <w:szCs w:val="27"/>
              </w:rPr>
            </w:pPr>
            <w:r w:rsidRPr="002664D9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2664D9">
              <w:rPr>
                <w:iCs/>
                <w:color w:val="auto"/>
                <w:sz w:val="27"/>
                <w:szCs w:val="27"/>
              </w:rPr>
              <w:t>Thành viên Hội đồng xét tặng danh hiệu “Thầy thuốc Nhân dân”, “Thầy thuốc Ưu tú” lần thứ 14</w:t>
            </w:r>
          </w:p>
          <w:p w14:paraId="1323D46F" w14:textId="62E7489E" w:rsidR="00B15EDF" w:rsidRDefault="00B15EDF" w:rsidP="00E137C4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2664D9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</w:tc>
      </w:tr>
      <w:tr w:rsidR="00B15EDF" w:rsidRPr="000D76C3" w14:paraId="3F18C61A" w14:textId="77777777" w:rsidTr="0055024B">
        <w:trPr>
          <w:trHeight w:hRule="exact" w:val="661"/>
        </w:trPr>
        <w:tc>
          <w:tcPr>
            <w:tcW w:w="1242" w:type="dxa"/>
            <w:vMerge/>
            <w:vAlign w:val="center"/>
          </w:tcPr>
          <w:p w14:paraId="4D99698C" w14:textId="4EFC58FF" w:rsidR="00B15EDF" w:rsidRDefault="00B15EDF" w:rsidP="00374B9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172F103" w14:textId="47050212" w:rsidR="00B15EDF" w:rsidRDefault="00B15EDF" w:rsidP="00E137C4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0194A8B5" w14:textId="262D3BE4" w:rsidR="00B15EDF" w:rsidRDefault="00B15EDF" w:rsidP="00E137C4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Giao ban cuối tuần</w:t>
            </w:r>
          </w:p>
        </w:tc>
      </w:tr>
      <w:tr w:rsidR="00B15EDF" w:rsidRPr="000D76C3" w14:paraId="513E9A2B" w14:textId="77777777" w:rsidTr="0055024B">
        <w:trPr>
          <w:trHeight w:hRule="exact" w:val="1207"/>
        </w:trPr>
        <w:tc>
          <w:tcPr>
            <w:tcW w:w="1242" w:type="dxa"/>
            <w:vMerge/>
            <w:vAlign w:val="center"/>
          </w:tcPr>
          <w:p w14:paraId="23440260" w14:textId="5C472ED1" w:rsidR="00B15EDF" w:rsidRPr="00E351A4" w:rsidRDefault="00B15EDF" w:rsidP="00E137C4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31BD826" w14:textId="40CF6A11" w:rsidR="00B15EDF" w:rsidRDefault="00B15EDF" w:rsidP="00E137C4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15h30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7024F6B3" w14:textId="7D518C70" w:rsidR="00B15EDF" w:rsidRDefault="00B15EDF" w:rsidP="00084FA0">
            <w:pPr>
              <w:spacing w:before="4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Chương trình đào tạo Bác sĩ trẻ - Đọc dịch tài liệu</w:t>
            </w:r>
          </w:p>
          <w:p w14:paraId="551919C7" w14:textId="77777777" w:rsidR="00B15EDF" w:rsidRPr="00124DFC" w:rsidRDefault="00B15EDF" w:rsidP="00E137C4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  <w:r w:rsidRPr="00E351A4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 w:rsidRPr="00124DFC">
              <w:rPr>
                <w:bCs/>
                <w:iCs/>
                <w:color w:val="auto"/>
                <w:sz w:val="27"/>
                <w:szCs w:val="27"/>
              </w:rPr>
              <w:t xml:space="preserve"> Bác sĩ, Dược sĩ trẻ</w:t>
            </w:r>
          </w:p>
          <w:p w14:paraId="5E3FD0EA" w14:textId="3EFEBEBC" w:rsidR="00B15EDF" w:rsidRDefault="00B15EDF" w:rsidP="00E137C4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E351A4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 w:rsidRPr="00124DFC">
              <w:rPr>
                <w:bCs/>
                <w:iCs/>
                <w:color w:val="auto"/>
                <w:sz w:val="27"/>
                <w:szCs w:val="27"/>
              </w:rPr>
              <w:t xml:space="preserve"> Hội trường tầng 6 nhà A15</w:t>
            </w:r>
          </w:p>
        </w:tc>
      </w:tr>
    </w:tbl>
    <w:p w14:paraId="605752B6" w14:textId="77777777" w:rsidR="00E351A4" w:rsidRDefault="00E351A4" w:rsidP="00E351A4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14:paraId="39933B51" w14:textId="77777777" w:rsidR="00E351A4" w:rsidRPr="00E924D7" w:rsidRDefault="00E351A4" w:rsidP="00E351A4">
      <w:pPr>
        <w:spacing w:after="120"/>
        <w:jc w:val="both"/>
        <w:rPr>
          <w:rFonts w:asciiTheme="majorHAnsi" w:hAnsiTheme="majorHAnsi" w:cstheme="majorHAnsi"/>
          <w:bCs/>
          <w:color w:val="auto"/>
          <w:sz w:val="27"/>
          <w:szCs w:val="27"/>
        </w:rPr>
      </w:pPr>
      <w:r>
        <w:rPr>
          <w:rFonts w:asciiTheme="majorHAnsi" w:hAnsiTheme="majorHAnsi" w:cstheme="majorHAnsi"/>
          <w:b/>
          <w:color w:val="auto"/>
          <w:sz w:val="27"/>
          <w:szCs w:val="27"/>
        </w:rPr>
        <w:t xml:space="preserve">Ghi chú: </w:t>
      </w:r>
      <w:r w:rsidRPr="005E152C">
        <w:rPr>
          <w:rFonts w:asciiTheme="majorHAnsi" w:hAnsiTheme="majorHAnsi" w:cstheme="majorHAnsi"/>
          <w:color w:val="auto"/>
          <w:sz w:val="27"/>
          <w:szCs w:val="27"/>
        </w:rPr>
        <w:t>K</w:t>
      </w:r>
      <w:r w:rsidRPr="00E924D7">
        <w:rPr>
          <w:rFonts w:asciiTheme="majorHAnsi" w:hAnsiTheme="majorHAnsi" w:cstheme="majorHAnsi"/>
          <w:bCs/>
          <w:color w:val="auto"/>
          <w:sz w:val="27"/>
          <w:szCs w:val="27"/>
        </w:rPr>
        <w:t xml:space="preserve">hoa Vi sinh, khoa KSNK, phòng Điều dưỡng, phòng QLCL hàng tuần kiểm tra công tác vệ sinh, cấy khuẩn các khoa, phòng, trung tâm trong Bệnh viện. </w:t>
      </w:r>
    </w:p>
    <w:p w14:paraId="2674E99E" w14:textId="64693FAF" w:rsidR="007A6F0A" w:rsidRDefault="007A6F0A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sectPr w:rsidR="007A6F0A" w:rsidSect="002E21AD">
      <w:pgSz w:w="11907" w:h="16840" w:code="9"/>
      <w:pgMar w:top="510" w:right="1134" w:bottom="45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2C0DA" w14:textId="77777777" w:rsidR="00CE2F40" w:rsidRDefault="00CE2F40" w:rsidP="00BF5C5A">
      <w:pPr>
        <w:spacing w:after="0" w:line="240" w:lineRule="auto"/>
      </w:pPr>
      <w:r>
        <w:separator/>
      </w:r>
    </w:p>
  </w:endnote>
  <w:endnote w:type="continuationSeparator" w:id="0">
    <w:p w14:paraId="4460C4F1" w14:textId="77777777" w:rsidR="00CE2F40" w:rsidRDefault="00CE2F40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16B4D" w14:textId="77777777" w:rsidR="00CE2F40" w:rsidRDefault="00CE2F40" w:rsidP="00BF5C5A">
      <w:pPr>
        <w:spacing w:after="0" w:line="240" w:lineRule="auto"/>
      </w:pPr>
      <w:r>
        <w:separator/>
      </w:r>
    </w:p>
  </w:footnote>
  <w:footnote w:type="continuationSeparator" w:id="0">
    <w:p w14:paraId="75FDA87D" w14:textId="77777777" w:rsidR="00CE2F40" w:rsidRDefault="00CE2F40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7"/>
  </w:num>
  <w:num w:numId="4">
    <w:abstractNumId w:val="34"/>
  </w:num>
  <w:num w:numId="5">
    <w:abstractNumId w:val="7"/>
  </w:num>
  <w:num w:numId="6">
    <w:abstractNumId w:val="14"/>
  </w:num>
  <w:num w:numId="7">
    <w:abstractNumId w:val="31"/>
  </w:num>
  <w:num w:numId="8">
    <w:abstractNumId w:val="35"/>
  </w:num>
  <w:num w:numId="9">
    <w:abstractNumId w:val="22"/>
  </w:num>
  <w:num w:numId="10">
    <w:abstractNumId w:val="28"/>
  </w:num>
  <w:num w:numId="11">
    <w:abstractNumId w:val="4"/>
  </w:num>
  <w:num w:numId="12">
    <w:abstractNumId w:val="18"/>
  </w:num>
  <w:num w:numId="13">
    <w:abstractNumId w:val="9"/>
  </w:num>
  <w:num w:numId="14">
    <w:abstractNumId w:val="19"/>
  </w:num>
  <w:num w:numId="15">
    <w:abstractNumId w:val="2"/>
  </w:num>
  <w:num w:numId="16">
    <w:abstractNumId w:val="13"/>
  </w:num>
  <w:num w:numId="17">
    <w:abstractNumId w:val="5"/>
  </w:num>
  <w:num w:numId="18">
    <w:abstractNumId w:val="30"/>
  </w:num>
  <w:num w:numId="19">
    <w:abstractNumId w:val="20"/>
  </w:num>
  <w:num w:numId="20">
    <w:abstractNumId w:val="15"/>
  </w:num>
  <w:num w:numId="21">
    <w:abstractNumId w:val="21"/>
  </w:num>
  <w:num w:numId="22">
    <w:abstractNumId w:val="3"/>
  </w:num>
  <w:num w:numId="23">
    <w:abstractNumId w:val="29"/>
  </w:num>
  <w:num w:numId="24">
    <w:abstractNumId w:val="23"/>
  </w:num>
  <w:num w:numId="25">
    <w:abstractNumId w:val="27"/>
  </w:num>
  <w:num w:numId="26">
    <w:abstractNumId w:val="26"/>
  </w:num>
  <w:num w:numId="27">
    <w:abstractNumId w:val="25"/>
  </w:num>
  <w:num w:numId="28">
    <w:abstractNumId w:val="6"/>
  </w:num>
  <w:num w:numId="29">
    <w:abstractNumId w:val="10"/>
  </w:num>
  <w:num w:numId="30">
    <w:abstractNumId w:val="33"/>
  </w:num>
  <w:num w:numId="31">
    <w:abstractNumId w:val="32"/>
  </w:num>
  <w:num w:numId="32">
    <w:abstractNumId w:val="11"/>
  </w:num>
  <w:num w:numId="33">
    <w:abstractNumId w:val="8"/>
  </w:num>
  <w:num w:numId="34">
    <w:abstractNumId w:val="1"/>
  </w:num>
  <w:num w:numId="35">
    <w:abstractNumId w:val="1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3755"/>
    <w:rsid w:val="000143D1"/>
    <w:rsid w:val="00014640"/>
    <w:rsid w:val="00016111"/>
    <w:rsid w:val="000169D9"/>
    <w:rsid w:val="00017746"/>
    <w:rsid w:val="00017FEE"/>
    <w:rsid w:val="00021671"/>
    <w:rsid w:val="00021932"/>
    <w:rsid w:val="00021A0D"/>
    <w:rsid w:val="00022ABE"/>
    <w:rsid w:val="0002478D"/>
    <w:rsid w:val="00024E60"/>
    <w:rsid w:val="000255B5"/>
    <w:rsid w:val="00025C84"/>
    <w:rsid w:val="00025C99"/>
    <w:rsid w:val="00026236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0B4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2C5D"/>
    <w:rsid w:val="0007321E"/>
    <w:rsid w:val="00073337"/>
    <w:rsid w:val="00073DE3"/>
    <w:rsid w:val="00074407"/>
    <w:rsid w:val="00074F57"/>
    <w:rsid w:val="00081427"/>
    <w:rsid w:val="00081B5E"/>
    <w:rsid w:val="00081DA8"/>
    <w:rsid w:val="0008354C"/>
    <w:rsid w:val="000838A7"/>
    <w:rsid w:val="00084271"/>
    <w:rsid w:val="00084FA0"/>
    <w:rsid w:val="000858CB"/>
    <w:rsid w:val="00086FDD"/>
    <w:rsid w:val="000872B2"/>
    <w:rsid w:val="0008760C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29E1"/>
    <w:rsid w:val="000C3124"/>
    <w:rsid w:val="000C38AA"/>
    <w:rsid w:val="000C3D89"/>
    <w:rsid w:val="000C40EC"/>
    <w:rsid w:val="000C438D"/>
    <w:rsid w:val="000C6241"/>
    <w:rsid w:val="000C678F"/>
    <w:rsid w:val="000C7465"/>
    <w:rsid w:val="000C7727"/>
    <w:rsid w:val="000C77A5"/>
    <w:rsid w:val="000C7883"/>
    <w:rsid w:val="000D0009"/>
    <w:rsid w:val="000D073F"/>
    <w:rsid w:val="000D0DD2"/>
    <w:rsid w:val="000D194A"/>
    <w:rsid w:val="000D1A53"/>
    <w:rsid w:val="000D1ACD"/>
    <w:rsid w:val="000D23A3"/>
    <w:rsid w:val="000D23BC"/>
    <w:rsid w:val="000D5D5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72FC"/>
    <w:rsid w:val="000F7F86"/>
    <w:rsid w:val="0010029B"/>
    <w:rsid w:val="00100D04"/>
    <w:rsid w:val="00101053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416"/>
    <w:rsid w:val="001065F2"/>
    <w:rsid w:val="00106A8E"/>
    <w:rsid w:val="001079F1"/>
    <w:rsid w:val="00107AF1"/>
    <w:rsid w:val="00107D24"/>
    <w:rsid w:val="00107E5E"/>
    <w:rsid w:val="00110D5C"/>
    <w:rsid w:val="00111F94"/>
    <w:rsid w:val="00113005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DFC"/>
    <w:rsid w:val="00124E91"/>
    <w:rsid w:val="00125D8E"/>
    <w:rsid w:val="0013000F"/>
    <w:rsid w:val="0013001A"/>
    <w:rsid w:val="0013043B"/>
    <w:rsid w:val="001316A7"/>
    <w:rsid w:val="00131804"/>
    <w:rsid w:val="00131E4E"/>
    <w:rsid w:val="00132170"/>
    <w:rsid w:val="001331CE"/>
    <w:rsid w:val="001347CB"/>
    <w:rsid w:val="0013528B"/>
    <w:rsid w:val="00135A43"/>
    <w:rsid w:val="001363B6"/>
    <w:rsid w:val="00137434"/>
    <w:rsid w:val="00137578"/>
    <w:rsid w:val="00137723"/>
    <w:rsid w:val="001378F0"/>
    <w:rsid w:val="00137CAA"/>
    <w:rsid w:val="00137FBD"/>
    <w:rsid w:val="001405D9"/>
    <w:rsid w:val="00140D5C"/>
    <w:rsid w:val="00140ECC"/>
    <w:rsid w:val="00142639"/>
    <w:rsid w:val="0014264B"/>
    <w:rsid w:val="001436F0"/>
    <w:rsid w:val="001437CD"/>
    <w:rsid w:val="00143A32"/>
    <w:rsid w:val="00143E98"/>
    <w:rsid w:val="00146861"/>
    <w:rsid w:val="00146DC7"/>
    <w:rsid w:val="00147009"/>
    <w:rsid w:val="001477CC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519D"/>
    <w:rsid w:val="0017542A"/>
    <w:rsid w:val="001759B9"/>
    <w:rsid w:val="00175C54"/>
    <w:rsid w:val="00176556"/>
    <w:rsid w:val="00177D64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041A"/>
    <w:rsid w:val="001A18A7"/>
    <w:rsid w:val="001A33BE"/>
    <w:rsid w:val="001A38AF"/>
    <w:rsid w:val="001A5410"/>
    <w:rsid w:val="001A7815"/>
    <w:rsid w:val="001B05D6"/>
    <w:rsid w:val="001B0C73"/>
    <w:rsid w:val="001B12E2"/>
    <w:rsid w:val="001B1452"/>
    <w:rsid w:val="001B46CD"/>
    <w:rsid w:val="001B4B22"/>
    <w:rsid w:val="001B5574"/>
    <w:rsid w:val="001B6096"/>
    <w:rsid w:val="001B6D19"/>
    <w:rsid w:val="001B6F1F"/>
    <w:rsid w:val="001B6FFC"/>
    <w:rsid w:val="001B799C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001"/>
    <w:rsid w:val="001D38BB"/>
    <w:rsid w:val="001D3F2B"/>
    <w:rsid w:val="001D4511"/>
    <w:rsid w:val="001D4B1C"/>
    <w:rsid w:val="001D5493"/>
    <w:rsid w:val="001D5902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2FE"/>
    <w:rsid w:val="001F086A"/>
    <w:rsid w:val="001F0C45"/>
    <w:rsid w:val="001F134D"/>
    <w:rsid w:val="001F1C99"/>
    <w:rsid w:val="001F2EB5"/>
    <w:rsid w:val="001F4E24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4E55"/>
    <w:rsid w:val="00225958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557D"/>
    <w:rsid w:val="002664D9"/>
    <w:rsid w:val="00266612"/>
    <w:rsid w:val="00266A73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69C2"/>
    <w:rsid w:val="00277531"/>
    <w:rsid w:val="002820EE"/>
    <w:rsid w:val="00282976"/>
    <w:rsid w:val="00284273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50DE"/>
    <w:rsid w:val="0029550A"/>
    <w:rsid w:val="00295CC4"/>
    <w:rsid w:val="00296E92"/>
    <w:rsid w:val="00297349"/>
    <w:rsid w:val="00297D71"/>
    <w:rsid w:val="002A098E"/>
    <w:rsid w:val="002A173E"/>
    <w:rsid w:val="002A1903"/>
    <w:rsid w:val="002A1F85"/>
    <w:rsid w:val="002A2059"/>
    <w:rsid w:val="002A220E"/>
    <w:rsid w:val="002A3480"/>
    <w:rsid w:val="002A376C"/>
    <w:rsid w:val="002A3A21"/>
    <w:rsid w:val="002A4C89"/>
    <w:rsid w:val="002A51A4"/>
    <w:rsid w:val="002A570E"/>
    <w:rsid w:val="002A696F"/>
    <w:rsid w:val="002A7C8C"/>
    <w:rsid w:val="002B0A24"/>
    <w:rsid w:val="002B1874"/>
    <w:rsid w:val="002B39C2"/>
    <w:rsid w:val="002B44F1"/>
    <w:rsid w:val="002B4586"/>
    <w:rsid w:val="002B56BD"/>
    <w:rsid w:val="002B5F95"/>
    <w:rsid w:val="002B714B"/>
    <w:rsid w:val="002B79C2"/>
    <w:rsid w:val="002C0071"/>
    <w:rsid w:val="002C0090"/>
    <w:rsid w:val="002C0974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30B4"/>
    <w:rsid w:val="002D406A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5148"/>
    <w:rsid w:val="002E5997"/>
    <w:rsid w:val="002E751C"/>
    <w:rsid w:val="002F0736"/>
    <w:rsid w:val="002F0CE3"/>
    <w:rsid w:val="002F268C"/>
    <w:rsid w:val="002F31F1"/>
    <w:rsid w:val="002F5BDC"/>
    <w:rsid w:val="0030151C"/>
    <w:rsid w:val="00301F41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513"/>
    <w:rsid w:val="00324B18"/>
    <w:rsid w:val="003264E4"/>
    <w:rsid w:val="003270E3"/>
    <w:rsid w:val="00327EC4"/>
    <w:rsid w:val="0033056D"/>
    <w:rsid w:val="003307AC"/>
    <w:rsid w:val="00331B04"/>
    <w:rsid w:val="00332633"/>
    <w:rsid w:val="00333198"/>
    <w:rsid w:val="00333B2F"/>
    <w:rsid w:val="00334232"/>
    <w:rsid w:val="0033495E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6F6B"/>
    <w:rsid w:val="0038710F"/>
    <w:rsid w:val="00387664"/>
    <w:rsid w:val="00387DF8"/>
    <w:rsid w:val="0039012C"/>
    <w:rsid w:val="00390BBD"/>
    <w:rsid w:val="00391048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2C1D"/>
    <w:rsid w:val="003A3C7B"/>
    <w:rsid w:val="003A442B"/>
    <w:rsid w:val="003A464E"/>
    <w:rsid w:val="003A48EB"/>
    <w:rsid w:val="003A5303"/>
    <w:rsid w:val="003A5C7B"/>
    <w:rsid w:val="003A6BD5"/>
    <w:rsid w:val="003A6F1D"/>
    <w:rsid w:val="003B03C3"/>
    <w:rsid w:val="003B0D43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05A"/>
    <w:rsid w:val="003E0F16"/>
    <w:rsid w:val="003E141E"/>
    <w:rsid w:val="003E1682"/>
    <w:rsid w:val="003E1950"/>
    <w:rsid w:val="003E1C4C"/>
    <w:rsid w:val="003E1F31"/>
    <w:rsid w:val="003E28C2"/>
    <w:rsid w:val="003E3EA2"/>
    <w:rsid w:val="003E44C5"/>
    <w:rsid w:val="003E4CE8"/>
    <w:rsid w:val="003E75DF"/>
    <w:rsid w:val="003E7772"/>
    <w:rsid w:val="003F0D50"/>
    <w:rsid w:val="003F100E"/>
    <w:rsid w:val="003F47BA"/>
    <w:rsid w:val="003F489D"/>
    <w:rsid w:val="003F4B22"/>
    <w:rsid w:val="003F4B54"/>
    <w:rsid w:val="003F626A"/>
    <w:rsid w:val="003F6717"/>
    <w:rsid w:val="003F6812"/>
    <w:rsid w:val="003F7BFF"/>
    <w:rsid w:val="004005E6"/>
    <w:rsid w:val="00400C2E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16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B0275"/>
    <w:rsid w:val="004B076B"/>
    <w:rsid w:val="004B09E5"/>
    <w:rsid w:val="004B23ED"/>
    <w:rsid w:val="004B3C87"/>
    <w:rsid w:val="004B3D55"/>
    <w:rsid w:val="004B545D"/>
    <w:rsid w:val="004B609E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B85"/>
    <w:rsid w:val="004D5D5B"/>
    <w:rsid w:val="004D5F71"/>
    <w:rsid w:val="004D77A3"/>
    <w:rsid w:val="004E0EF0"/>
    <w:rsid w:val="004E2958"/>
    <w:rsid w:val="004E32AD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5008A5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19BB"/>
    <w:rsid w:val="005320A6"/>
    <w:rsid w:val="005328C2"/>
    <w:rsid w:val="00533377"/>
    <w:rsid w:val="00534060"/>
    <w:rsid w:val="00534183"/>
    <w:rsid w:val="00534222"/>
    <w:rsid w:val="005343E4"/>
    <w:rsid w:val="0053580B"/>
    <w:rsid w:val="00535CA6"/>
    <w:rsid w:val="00535DD3"/>
    <w:rsid w:val="00536FA3"/>
    <w:rsid w:val="00537769"/>
    <w:rsid w:val="005400B6"/>
    <w:rsid w:val="0054075E"/>
    <w:rsid w:val="00540DB9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24B"/>
    <w:rsid w:val="005509A5"/>
    <w:rsid w:val="00550C24"/>
    <w:rsid w:val="00551E01"/>
    <w:rsid w:val="00553CDA"/>
    <w:rsid w:val="00554187"/>
    <w:rsid w:val="0055440A"/>
    <w:rsid w:val="005544CB"/>
    <w:rsid w:val="00554D9A"/>
    <w:rsid w:val="005552E3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66D00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5D6"/>
    <w:rsid w:val="005867B8"/>
    <w:rsid w:val="0058773E"/>
    <w:rsid w:val="00590588"/>
    <w:rsid w:val="00591AE0"/>
    <w:rsid w:val="005921B4"/>
    <w:rsid w:val="00594B7A"/>
    <w:rsid w:val="00594BB4"/>
    <w:rsid w:val="00595178"/>
    <w:rsid w:val="0059668B"/>
    <w:rsid w:val="00596701"/>
    <w:rsid w:val="00597D73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04A"/>
    <w:rsid w:val="005A6684"/>
    <w:rsid w:val="005A6916"/>
    <w:rsid w:val="005A6952"/>
    <w:rsid w:val="005A6D01"/>
    <w:rsid w:val="005A79C5"/>
    <w:rsid w:val="005A7C73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1703"/>
    <w:rsid w:val="005C26D7"/>
    <w:rsid w:val="005C304E"/>
    <w:rsid w:val="005C376E"/>
    <w:rsid w:val="005C4A20"/>
    <w:rsid w:val="005C6489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328B"/>
    <w:rsid w:val="005E4F13"/>
    <w:rsid w:val="005E5728"/>
    <w:rsid w:val="005E63E9"/>
    <w:rsid w:val="005E6437"/>
    <w:rsid w:val="005E662F"/>
    <w:rsid w:val="005F105E"/>
    <w:rsid w:val="005F3B38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60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102F"/>
    <w:rsid w:val="0065162E"/>
    <w:rsid w:val="00651816"/>
    <w:rsid w:val="00651998"/>
    <w:rsid w:val="00651C8F"/>
    <w:rsid w:val="00651EEB"/>
    <w:rsid w:val="006525A4"/>
    <w:rsid w:val="006530D8"/>
    <w:rsid w:val="00655C0B"/>
    <w:rsid w:val="00657535"/>
    <w:rsid w:val="006603F0"/>
    <w:rsid w:val="0066111E"/>
    <w:rsid w:val="006613C7"/>
    <w:rsid w:val="0066161B"/>
    <w:rsid w:val="00661925"/>
    <w:rsid w:val="00661FF9"/>
    <w:rsid w:val="006629A6"/>
    <w:rsid w:val="0066452B"/>
    <w:rsid w:val="00664EBF"/>
    <w:rsid w:val="0066542D"/>
    <w:rsid w:val="006659DB"/>
    <w:rsid w:val="00666114"/>
    <w:rsid w:val="00666608"/>
    <w:rsid w:val="00667371"/>
    <w:rsid w:val="00667D7E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269B"/>
    <w:rsid w:val="00693223"/>
    <w:rsid w:val="00693C22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81B"/>
    <w:rsid w:val="006B7845"/>
    <w:rsid w:val="006C045C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C3"/>
    <w:rsid w:val="006F78D3"/>
    <w:rsid w:val="00700AED"/>
    <w:rsid w:val="00700E6F"/>
    <w:rsid w:val="007018C3"/>
    <w:rsid w:val="00703400"/>
    <w:rsid w:val="0070343B"/>
    <w:rsid w:val="00703E1D"/>
    <w:rsid w:val="0070405E"/>
    <w:rsid w:val="0070422E"/>
    <w:rsid w:val="00706B7B"/>
    <w:rsid w:val="00707785"/>
    <w:rsid w:val="00707BBA"/>
    <w:rsid w:val="00707C82"/>
    <w:rsid w:val="007114B7"/>
    <w:rsid w:val="0071159D"/>
    <w:rsid w:val="00711979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4792"/>
    <w:rsid w:val="007256F6"/>
    <w:rsid w:val="00726547"/>
    <w:rsid w:val="007268B0"/>
    <w:rsid w:val="007272CA"/>
    <w:rsid w:val="0072756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AC0"/>
    <w:rsid w:val="00736BFC"/>
    <w:rsid w:val="00736D79"/>
    <w:rsid w:val="00737629"/>
    <w:rsid w:val="00740191"/>
    <w:rsid w:val="00742653"/>
    <w:rsid w:val="007439D8"/>
    <w:rsid w:val="00745CC5"/>
    <w:rsid w:val="0074651F"/>
    <w:rsid w:val="007474FC"/>
    <w:rsid w:val="007504E1"/>
    <w:rsid w:val="00750774"/>
    <w:rsid w:val="00751108"/>
    <w:rsid w:val="00751111"/>
    <w:rsid w:val="0075126F"/>
    <w:rsid w:val="00751289"/>
    <w:rsid w:val="00751FEA"/>
    <w:rsid w:val="00752809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12C6"/>
    <w:rsid w:val="007615A8"/>
    <w:rsid w:val="00762132"/>
    <w:rsid w:val="007627F1"/>
    <w:rsid w:val="00763A98"/>
    <w:rsid w:val="00764B30"/>
    <w:rsid w:val="00764B34"/>
    <w:rsid w:val="00764D05"/>
    <w:rsid w:val="00764F28"/>
    <w:rsid w:val="00767948"/>
    <w:rsid w:val="00770355"/>
    <w:rsid w:val="00770D63"/>
    <w:rsid w:val="007738A3"/>
    <w:rsid w:val="00775E1F"/>
    <w:rsid w:val="00775EBE"/>
    <w:rsid w:val="00775F2A"/>
    <w:rsid w:val="007779D6"/>
    <w:rsid w:val="007825FD"/>
    <w:rsid w:val="007837A9"/>
    <w:rsid w:val="007859AD"/>
    <w:rsid w:val="00787218"/>
    <w:rsid w:val="0078733F"/>
    <w:rsid w:val="00791685"/>
    <w:rsid w:val="007918A7"/>
    <w:rsid w:val="00792673"/>
    <w:rsid w:val="00792916"/>
    <w:rsid w:val="00792FB4"/>
    <w:rsid w:val="00793821"/>
    <w:rsid w:val="00793CCF"/>
    <w:rsid w:val="00794E09"/>
    <w:rsid w:val="007954C1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6F0A"/>
    <w:rsid w:val="007A6F4D"/>
    <w:rsid w:val="007A714C"/>
    <w:rsid w:val="007A7D61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D11"/>
    <w:rsid w:val="007D6FAD"/>
    <w:rsid w:val="007D7008"/>
    <w:rsid w:val="007E0570"/>
    <w:rsid w:val="007E2512"/>
    <w:rsid w:val="007E4849"/>
    <w:rsid w:val="007E5F0C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6EE"/>
    <w:rsid w:val="007F57B7"/>
    <w:rsid w:val="007F616C"/>
    <w:rsid w:val="007F6E2C"/>
    <w:rsid w:val="007F74BB"/>
    <w:rsid w:val="007F75EF"/>
    <w:rsid w:val="00800042"/>
    <w:rsid w:val="008006B3"/>
    <w:rsid w:val="00801973"/>
    <w:rsid w:val="008024F6"/>
    <w:rsid w:val="008025AA"/>
    <w:rsid w:val="0080268D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12B6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260F"/>
    <w:rsid w:val="008326B8"/>
    <w:rsid w:val="00832E2B"/>
    <w:rsid w:val="0083307D"/>
    <w:rsid w:val="00833248"/>
    <w:rsid w:val="008333AA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3B66"/>
    <w:rsid w:val="008443A3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BED"/>
    <w:rsid w:val="008734CD"/>
    <w:rsid w:val="00873A8D"/>
    <w:rsid w:val="00873E5B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45DF"/>
    <w:rsid w:val="008B4E29"/>
    <w:rsid w:val="008B5A01"/>
    <w:rsid w:val="008B609E"/>
    <w:rsid w:val="008B7062"/>
    <w:rsid w:val="008B7CDD"/>
    <w:rsid w:val="008C0EA9"/>
    <w:rsid w:val="008C15C7"/>
    <w:rsid w:val="008C29DA"/>
    <w:rsid w:val="008C3475"/>
    <w:rsid w:val="008C3865"/>
    <w:rsid w:val="008C4CFE"/>
    <w:rsid w:val="008C5149"/>
    <w:rsid w:val="008C584F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49F5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440F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0F4C"/>
    <w:rsid w:val="009322A4"/>
    <w:rsid w:val="0093301F"/>
    <w:rsid w:val="00934259"/>
    <w:rsid w:val="009345DE"/>
    <w:rsid w:val="00935674"/>
    <w:rsid w:val="00935F8A"/>
    <w:rsid w:val="00935FE2"/>
    <w:rsid w:val="0093633D"/>
    <w:rsid w:val="00937771"/>
    <w:rsid w:val="00937D8D"/>
    <w:rsid w:val="00937E1C"/>
    <w:rsid w:val="00940268"/>
    <w:rsid w:val="009402B7"/>
    <w:rsid w:val="009402DC"/>
    <w:rsid w:val="00942B7A"/>
    <w:rsid w:val="00943D43"/>
    <w:rsid w:val="00943F34"/>
    <w:rsid w:val="009441C4"/>
    <w:rsid w:val="00944FDF"/>
    <w:rsid w:val="00945295"/>
    <w:rsid w:val="00946BA5"/>
    <w:rsid w:val="00951392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9B6"/>
    <w:rsid w:val="0098304A"/>
    <w:rsid w:val="0098429B"/>
    <w:rsid w:val="00985496"/>
    <w:rsid w:val="009859BA"/>
    <w:rsid w:val="00990417"/>
    <w:rsid w:val="0099089E"/>
    <w:rsid w:val="00991772"/>
    <w:rsid w:val="00991C94"/>
    <w:rsid w:val="00992014"/>
    <w:rsid w:val="00992783"/>
    <w:rsid w:val="00993823"/>
    <w:rsid w:val="009943FF"/>
    <w:rsid w:val="00995756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D0D03"/>
    <w:rsid w:val="009D1B25"/>
    <w:rsid w:val="009D2D31"/>
    <w:rsid w:val="009D3685"/>
    <w:rsid w:val="009D5493"/>
    <w:rsid w:val="009D6473"/>
    <w:rsid w:val="009D7CE9"/>
    <w:rsid w:val="009D7CF8"/>
    <w:rsid w:val="009E0A61"/>
    <w:rsid w:val="009E0D80"/>
    <w:rsid w:val="009E18F1"/>
    <w:rsid w:val="009E197E"/>
    <w:rsid w:val="009E38F1"/>
    <w:rsid w:val="009E3C9F"/>
    <w:rsid w:val="009E4924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466E"/>
    <w:rsid w:val="00A177A0"/>
    <w:rsid w:val="00A20BF9"/>
    <w:rsid w:val="00A20D0E"/>
    <w:rsid w:val="00A2326F"/>
    <w:rsid w:val="00A236B7"/>
    <w:rsid w:val="00A24720"/>
    <w:rsid w:val="00A249F4"/>
    <w:rsid w:val="00A25025"/>
    <w:rsid w:val="00A258AB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043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471"/>
    <w:rsid w:val="00AA39AB"/>
    <w:rsid w:val="00AA39E9"/>
    <w:rsid w:val="00AA3AF2"/>
    <w:rsid w:val="00AA3D6F"/>
    <w:rsid w:val="00AA44A2"/>
    <w:rsid w:val="00AA639F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441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3119"/>
    <w:rsid w:val="00AC410D"/>
    <w:rsid w:val="00AC53F7"/>
    <w:rsid w:val="00AC5522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6BD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98F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535C"/>
    <w:rsid w:val="00B153D5"/>
    <w:rsid w:val="00B15EDF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767"/>
    <w:rsid w:val="00B44159"/>
    <w:rsid w:val="00B445F0"/>
    <w:rsid w:val="00B447FB"/>
    <w:rsid w:val="00B4483F"/>
    <w:rsid w:val="00B44B54"/>
    <w:rsid w:val="00B44D91"/>
    <w:rsid w:val="00B47230"/>
    <w:rsid w:val="00B4769B"/>
    <w:rsid w:val="00B47962"/>
    <w:rsid w:val="00B51F49"/>
    <w:rsid w:val="00B529BB"/>
    <w:rsid w:val="00B52C08"/>
    <w:rsid w:val="00B53687"/>
    <w:rsid w:val="00B536C5"/>
    <w:rsid w:val="00B54AE9"/>
    <w:rsid w:val="00B55114"/>
    <w:rsid w:val="00B57980"/>
    <w:rsid w:val="00B57A92"/>
    <w:rsid w:val="00B62427"/>
    <w:rsid w:val="00B62522"/>
    <w:rsid w:val="00B62E1E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3BE"/>
    <w:rsid w:val="00BA098E"/>
    <w:rsid w:val="00BA2373"/>
    <w:rsid w:val="00BA237B"/>
    <w:rsid w:val="00BA243E"/>
    <w:rsid w:val="00BA2A04"/>
    <w:rsid w:val="00BA3D53"/>
    <w:rsid w:val="00BA43B3"/>
    <w:rsid w:val="00BA452A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40BC"/>
    <w:rsid w:val="00BB57D9"/>
    <w:rsid w:val="00BB65BE"/>
    <w:rsid w:val="00BB6953"/>
    <w:rsid w:val="00BB7092"/>
    <w:rsid w:val="00BC086F"/>
    <w:rsid w:val="00BC090A"/>
    <w:rsid w:val="00BC39A2"/>
    <w:rsid w:val="00BC42B6"/>
    <w:rsid w:val="00BC5076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7C7"/>
    <w:rsid w:val="00BE1957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2F1C"/>
    <w:rsid w:val="00BF4489"/>
    <w:rsid w:val="00BF49EE"/>
    <w:rsid w:val="00BF4DCC"/>
    <w:rsid w:val="00BF5A2F"/>
    <w:rsid w:val="00BF5C5A"/>
    <w:rsid w:val="00BF5F9B"/>
    <w:rsid w:val="00BF6BC7"/>
    <w:rsid w:val="00BF7786"/>
    <w:rsid w:val="00BF793B"/>
    <w:rsid w:val="00C004A1"/>
    <w:rsid w:val="00C014AD"/>
    <w:rsid w:val="00C02FBF"/>
    <w:rsid w:val="00C03AE9"/>
    <w:rsid w:val="00C04C5E"/>
    <w:rsid w:val="00C061B2"/>
    <w:rsid w:val="00C07E10"/>
    <w:rsid w:val="00C1039F"/>
    <w:rsid w:val="00C1061A"/>
    <w:rsid w:val="00C11B9C"/>
    <w:rsid w:val="00C129A9"/>
    <w:rsid w:val="00C13B0F"/>
    <w:rsid w:val="00C14AC7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6776"/>
    <w:rsid w:val="00C470BC"/>
    <w:rsid w:val="00C47977"/>
    <w:rsid w:val="00C50187"/>
    <w:rsid w:val="00C505E4"/>
    <w:rsid w:val="00C5079B"/>
    <w:rsid w:val="00C5098D"/>
    <w:rsid w:val="00C51413"/>
    <w:rsid w:val="00C51AD0"/>
    <w:rsid w:val="00C5204D"/>
    <w:rsid w:val="00C52726"/>
    <w:rsid w:val="00C52C93"/>
    <w:rsid w:val="00C53BD7"/>
    <w:rsid w:val="00C540E7"/>
    <w:rsid w:val="00C545B7"/>
    <w:rsid w:val="00C545DD"/>
    <w:rsid w:val="00C552C2"/>
    <w:rsid w:val="00C55312"/>
    <w:rsid w:val="00C56201"/>
    <w:rsid w:val="00C570A2"/>
    <w:rsid w:val="00C57D0B"/>
    <w:rsid w:val="00C60066"/>
    <w:rsid w:val="00C6090F"/>
    <w:rsid w:val="00C6214E"/>
    <w:rsid w:val="00C62573"/>
    <w:rsid w:val="00C6289D"/>
    <w:rsid w:val="00C639EC"/>
    <w:rsid w:val="00C6471F"/>
    <w:rsid w:val="00C647B1"/>
    <w:rsid w:val="00C708FF"/>
    <w:rsid w:val="00C709EC"/>
    <w:rsid w:val="00C71D2A"/>
    <w:rsid w:val="00C721A2"/>
    <w:rsid w:val="00C72617"/>
    <w:rsid w:val="00C72DAF"/>
    <w:rsid w:val="00C73039"/>
    <w:rsid w:val="00C75056"/>
    <w:rsid w:val="00C75CAC"/>
    <w:rsid w:val="00C75FC2"/>
    <w:rsid w:val="00C76FA2"/>
    <w:rsid w:val="00C77833"/>
    <w:rsid w:val="00C77963"/>
    <w:rsid w:val="00C80085"/>
    <w:rsid w:val="00C81067"/>
    <w:rsid w:val="00C81279"/>
    <w:rsid w:val="00C825BD"/>
    <w:rsid w:val="00C8293D"/>
    <w:rsid w:val="00C841C7"/>
    <w:rsid w:val="00C84F2E"/>
    <w:rsid w:val="00C85F4E"/>
    <w:rsid w:val="00C870D0"/>
    <w:rsid w:val="00C87494"/>
    <w:rsid w:val="00C904DD"/>
    <w:rsid w:val="00C909DF"/>
    <w:rsid w:val="00C924A2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A7F9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1134"/>
    <w:rsid w:val="00CC13F1"/>
    <w:rsid w:val="00CC30DE"/>
    <w:rsid w:val="00CC3DC3"/>
    <w:rsid w:val="00CC40EA"/>
    <w:rsid w:val="00CC4D9A"/>
    <w:rsid w:val="00CC518A"/>
    <w:rsid w:val="00CC5258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2F40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4C88"/>
    <w:rsid w:val="00CF5107"/>
    <w:rsid w:val="00CF5509"/>
    <w:rsid w:val="00CF5C35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C2F"/>
    <w:rsid w:val="00D06ED3"/>
    <w:rsid w:val="00D07F44"/>
    <w:rsid w:val="00D11992"/>
    <w:rsid w:val="00D12294"/>
    <w:rsid w:val="00D13612"/>
    <w:rsid w:val="00D13E15"/>
    <w:rsid w:val="00D1431B"/>
    <w:rsid w:val="00D158C7"/>
    <w:rsid w:val="00D15C2E"/>
    <w:rsid w:val="00D15EB1"/>
    <w:rsid w:val="00D16175"/>
    <w:rsid w:val="00D175D2"/>
    <w:rsid w:val="00D1790D"/>
    <w:rsid w:val="00D17C63"/>
    <w:rsid w:val="00D2097B"/>
    <w:rsid w:val="00D21E42"/>
    <w:rsid w:val="00D21F31"/>
    <w:rsid w:val="00D223CB"/>
    <w:rsid w:val="00D2386C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438D"/>
    <w:rsid w:val="00D347E3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5C31"/>
    <w:rsid w:val="00D45FC9"/>
    <w:rsid w:val="00D47FC6"/>
    <w:rsid w:val="00D50681"/>
    <w:rsid w:val="00D53EFC"/>
    <w:rsid w:val="00D544E7"/>
    <w:rsid w:val="00D54744"/>
    <w:rsid w:val="00D54CF2"/>
    <w:rsid w:val="00D54F15"/>
    <w:rsid w:val="00D5585B"/>
    <w:rsid w:val="00D55963"/>
    <w:rsid w:val="00D55D6A"/>
    <w:rsid w:val="00D56B27"/>
    <w:rsid w:val="00D56CEB"/>
    <w:rsid w:val="00D5708D"/>
    <w:rsid w:val="00D60524"/>
    <w:rsid w:val="00D61A42"/>
    <w:rsid w:val="00D61D9F"/>
    <w:rsid w:val="00D627A9"/>
    <w:rsid w:val="00D62CDA"/>
    <w:rsid w:val="00D63FA7"/>
    <w:rsid w:val="00D6425A"/>
    <w:rsid w:val="00D64405"/>
    <w:rsid w:val="00D652CA"/>
    <w:rsid w:val="00D6647E"/>
    <w:rsid w:val="00D66DAB"/>
    <w:rsid w:val="00D6706A"/>
    <w:rsid w:val="00D67677"/>
    <w:rsid w:val="00D67D46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7896"/>
    <w:rsid w:val="00D8031A"/>
    <w:rsid w:val="00D80BE8"/>
    <w:rsid w:val="00D81089"/>
    <w:rsid w:val="00D816CD"/>
    <w:rsid w:val="00D817BA"/>
    <w:rsid w:val="00D817EC"/>
    <w:rsid w:val="00D81895"/>
    <w:rsid w:val="00D82297"/>
    <w:rsid w:val="00D82C6A"/>
    <w:rsid w:val="00D84ECF"/>
    <w:rsid w:val="00D851CB"/>
    <w:rsid w:val="00D85FE8"/>
    <w:rsid w:val="00D90198"/>
    <w:rsid w:val="00D9050F"/>
    <w:rsid w:val="00D90FA2"/>
    <w:rsid w:val="00D914B7"/>
    <w:rsid w:val="00D915B1"/>
    <w:rsid w:val="00D9162A"/>
    <w:rsid w:val="00D91A32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0F16"/>
    <w:rsid w:val="00DA1030"/>
    <w:rsid w:val="00DA11FA"/>
    <w:rsid w:val="00DA1526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AC2"/>
    <w:rsid w:val="00DA673C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85B"/>
    <w:rsid w:val="00DB7B65"/>
    <w:rsid w:val="00DC0A5B"/>
    <w:rsid w:val="00DC0AD5"/>
    <w:rsid w:val="00DC10AF"/>
    <w:rsid w:val="00DC2268"/>
    <w:rsid w:val="00DC2339"/>
    <w:rsid w:val="00DC38D4"/>
    <w:rsid w:val="00DC4CEC"/>
    <w:rsid w:val="00DC6600"/>
    <w:rsid w:val="00DD0087"/>
    <w:rsid w:val="00DD0CF8"/>
    <w:rsid w:val="00DD1969"/>
    <w:rsid w:val="00DD24BD"/>
    <w:rsid w:val="00DD2A74"/>
    <w:rsid w:val="00DD2A9A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1D45"/>
    <w:rsid w:val="00DF32C4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2539"/>
    <w:rsid w:val="00E13667"/>
    <w:rsid w:val="00E137C4"/>
    <w:rsid w:val="00E14890"/>
    <w:rsid w:val="00E15B30"/>
    <w:rsid w:val="00E16160"/>
    <w:rsid w:val="00E16302"/>
    <w:rsid w:val="00E17AEB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51A4"/>
    <w:rsid w:val="00E35DD8"/>
    <w:rsid w:val="00E41A92"/>
    <w:rsid w:val="00E427D7"/>
    <w:rsid w:val="00E42B0F"/>
    <w:rsid w:val="00E44457"/>
    <w:rsid w:val="00E4471E"/>
    <w:rsid w:val="00E45133"/>
    <w:rsid w:val="00E46277"/>
    <w:rsid w:val="00E464C0"/>
    <w:rsid w:val="00E47FEA"/>
    <w:rsid w:val="00E50150"/>
    <w:rsid w:val="00E51AEF"/>
    <w:rsid w:val="00E52E65"/>
    <w:rsid w:val="00E530F3"/>
    <w:rsid w:val="00E53F5B"/>
    <w:rsid w:val="00E543D1"/>
    <w:rsid w:val="00E545A0"/>
    <w:rsid w:val="00E54EAC"/>
    <w:rsid w:val="00E5568C"/>
    <w:rsid w:val="00E569BF"/>
    <w:rsid w:val="00E56AD3"/>
    <w:rsid w:val="00E56CD5"/>
    <w:rsid w:val="00E57147"/>
    <w:rsid w:val="00E57EC9"/>
    <w:rsid w:val="00E57FE8"/>
    <w:rsid w:val="00E60DD4"/>
    <w:rsid w:val="00E62235"/>
    <w:rsid w:val="00E63F8B"/>
    <w:rsid w:val="00E655AE"/>
    <w:rsid w:val="00E65DF5"/>
    <w:rsid w:val="00E66725"/>
    <w:rsid w:val="00E6772A"/>
    <w:rsid w:val="00E67E23"/>
    <w:rsid w:val="00E67F85"/>
    <w:rsid w:val="00E701F1"/>
    <w:rsid w:val="00E71398"/>
    <w:rsid w:val="00E716E1"/>
    <w:rsid w:val="00E73F15"/>
    <w:rsid w:val="00E7447E"/>
    <w:rsid w:val="00E7477A"/>
    <w:rsid w:val="00E750C6"/>
    <w:rsid w:val="00E75B62"/>
    <w:rsid w:val="00E75CE2"/>
    <w:rsid w:val="00E75E89"/>
    <w:rsid w:val="00E76BB1"/>
    <w:rsid w:val="00E76CDE"/>
    <w:rsid w:val="00E775BF"/>
    <w:rsid w:val="00E80CBA"/>
    <w:rsid w:val="00E80D31"/>
    <w:rsid w:val="00E80DD8"/>
    <w:rsid w:val="00E82349"/>
    <w:rsid w:val="00E82ABB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90F16"/>
    <w:rsid w:val="00E90F75"/>
    <w:rsid w:val="00E9206B"/>
    <w:rsid w:val="00E927E4"/>
    <w:rsid w:val="00E94485"/>
    <w:rsid w:val="00E95075"/>
    <w:rsid w:val="00E95221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4C81"/>
    <w:rsid w:val="00EA54A1"/>
    <w:rsid w:val="00EA66AE"/>
    <w:rsid w:val="00EA75C5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5BB9"/>
    <w:rsid w:val="00ED6567"/>
    <w:rsid w:val="00ED73CB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620A"/>
    <w:rsid w:val="00EE68C1"/>
    <w:rsid w:val="00EE6E73"/>
    <w:rsid w:val="00EE78AF"/>
    <w:rsid w:val="00EE7CD9"/>
    <w:rsid w:val="00EE7E28"/>
    <w:rsid w:val="00EF05DE"/>
    <w:rsid w:val="00EF0A6A"/>
    <w:rsid w:val="00EF0B30"/>
    <w:rsid w:val="00EF0CB2"/>
    <w:rsid w:val="00EF0FB7"/>
    <w:rsid w:val="00EF1AA6"/>
    <w:rsid w:val="00EF2B0F"/>
    <w:rsid w:val="00EF2E1F"/>
    <w:rsid w:val="00EF3854"/>
    <w:rsid w:val="00EF38F6"/>
    <w:rsid w:val="00EF3AD9"/>
    <w:rsid w:val="00EF4EA7"/>
    <w:rsid w:val="00EF5120"/>
    <w:rsid w:val="00EF5972"/>
    <w:rsid w:val="00EF5BCD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C4"/>
    <w:rsid w:val="00F134A5"/>
    <w:rsid w:val="00F1486B"/>
    <w:rsid w:val="00F15059"/>
    <w:rsid w:val="00F15973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15FD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727E6"/>
    <w:rsid w:val="00F72A6D"/>
    <w:rsid w:val="00F7356E"/>
    <w:rsid w:val="00F741C8"/>
    <w:rsid w:val="00F7496E"/>
    <w:rsid w:val="00F75223"/>
    <w:rsid w:val="00F75F3E"/>
    <w:rsid w:val="00F75F4E"/>
    <w:rsid w:val="00F775C8"/>
    <w:rsid w:val="00F77DF3"/>
    <w:rsid w:val="00F8060C"/>
    <w:rsid w:val="00F80CF2"/>
    <w:rsid w:val="00F80F94"/>
    <w:rsid w:val="00F8198D"/>
    <w:rsid w:val="00F81B55"/>
    <w:rsid w:val="00F82031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E63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6B4B"/>
    <w:rsid w:val="00FC7163"/>
    <w:rsid w:val="00FC724C"/>
    <w:rsid w:val="00FD0565"/>
    <w:rsid w:val="00FD06DA"/>
    <w:rsid w:val="00FD06E6"/>
    <w:rsid w:val="00FD10E5"/>
    <w:rsid w:val="00FD13D0"/>
    <w:rsid w:val="00FD252F"/>
    <w:rsid w:val="00FD2597"/>
    <w:rsid w:val="00FD2C01"/>
    <w:rsid w:val="00FD3715"/>
    <w:rsid w:val="00FD3A23"/>
    <w:rsid w:val="00FD45AA"/>
    <w:rsid w:val="00FD5AE4"/>
    <w:rsid w:val="00FD5B15"/>
    <w:rsid w:val="00FD6142"/>
    <w:rsid w:val="00FD6C8B"/>
    <w:rsid w:val="00FD7DEE"/>
    <w:rsid w:val="00FE0C17"/>
    <w:rsid w:val="00FE1486"/>
    <w:rsid w:val="00FE148A"/>
    <w:rsid w:val="00FE1A34"/>
    <w:rsid w:val="00FE23F4"/>
    <w:rsid w:val="00FE29B8"/>
    <w:rsid w:val="00FE3211"/>
    <w:rsid w:val="00FE3550"/>
    <w:rsid w:val="00FE3598"/>
    <w:rsid w:val="00FE43C7"/>
    <w:rsid w:val="00FE563A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538DCF"/>
  <w15:docId w15:val="{EFB947FC-2A16-40DB-A0F9-45E9D082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01C4C-4F8A-48B8-8B41-B1032E5A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MyPC</cp:lastModifiedBy>
  <cp:revision>17</cp:revision>
  <cp:lastPrinted>2021-08-13T07:04:00Z</cp:lastPrinted>
  <dcterms:created xsi:type="dcterms:W3CDTF">2022-05-20T02:02:00Z</dcterms:created>
  <dcterms:modified xsi:type="dcterms:W3CDTF">2022-05-23T10:15:00Z</dcterms:modified>
</cp:coreProperties>
</file>