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88" w:tblpY="-142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5"/>
        <w:gridCol w:w="1280"/>
        <w:gridCol w:w="7837"/>
      </w:tblGrid>
      <w:tr w:rsidR="00736BFC" w:rsidRPr="000D76C3" w:rsidTr="00156A59">
        <w:trPr>
          <w:trHeight w:val="509"/>
        </w:trPr>
        <w:tc>
          <w:tcPr>
            <w:tcW w:w="10362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686E1D" w:rsidRPr="00007D90" w:rsidRDefault="002C699D" w:rsidP="00F9090A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EA1B64">
              <w:rPr>
                <w:b/>
                <w:bCs/>
                <w:color w:val="000000" w:themeColor="text1"/>
                <w:sz w:val="27"/>
                <w:szCs w:val="27"/>
              </w:rPr>
              <w:t>23</w:t>
            </w:r>
            <w:r w:rsidR="00624967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EA1B64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F9090A">
              <w:rPr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624967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156A59">
        <w:trPr>
          <w:trHeight w:val="466"/>
        </w:trPr>
        <w:tc>
          <w:tcPr>
            <w:tcW w:w="1245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80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3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81A72" w:rsidRPr="000D76C3" w:rsidTr="00F9090A">
        <w:trPr>
          <w:trHeight w:hRule="exact" w:val="2288"/>
        </w:trPr>
        <w:tc>
          <w:tcPr>
            <w:tcW w:w="1245" w:type="dxa"/>
            <w:vAlign w:val="center"/>
          </w:tcPr>
          <w:p w:rsidR="00B81A72" w:rsidRDefault="00EA1B64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EA1B64" w:rsidRDefault="00EA1B64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23/11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81A72" w:rsidRDefault="00B81A72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B81A72" w:rsidRDefault="00EA1B64" w:rsidP="009035D0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Gặp gỡ các Bác sĩ nội trú công tác tại Phân hiệu Đại học Y Hà Nội tại Thanh Hóa </w:t>
            </w:r>
          </w:p>
          <w:p w:rsidR="00B81A72" w:rsidRPr="00EA1B64" w:rsidRDefault="00B81A72" w:rsidP="009035D0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="00EA1B64">
              <w:rPr>
                <w:bCs/>
                <w:color w:val="auto"/>
                <w:sz w:val="27"/>
                <w:szCs w:val="27"/>
              </w:rPr>
              <w:t>Ban Giám đốc Bệnh viện; Tất cả các Bác sĩ nội trú đang làm việc tại Bệnh viện và các Bác sĩ nội trú khóa 42 công tác tại Phân hiệu Đại học Y Hà Nội tại Thanh Hóa</w:t>
            </w:r>
          </w:p>
          <w:p w:rsidR="00B81A72" w:rsidRDefault="00B81A72" w:rsidP="009035D0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817271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  <w:bookmarkStart w:id="0" w:name="_GoBack"/>
            <w:bookmarkEnd w:id="0"/>
          </w:p>
        </w:tc>
      </w:tr>
      <w:tr w:rsidR="00C61E89" w:rsidRPr="000D76C3" w:rsidTr="00F9090A">
        <w:trPr>
          <w:trHeight w:hRule="exact" w:val="2561"/>
        </w:trPr>
        <w:tc>
          <w:tcPr>
            <w:tcW w:w="1245" w:type="dxa"/>
            <w:vMerge w:val="restart"/>
            <w:vAlign w:val="center"/>
          </w:tcPr>
          <w:p w:rsidR="00C61E89" w:rsidRDefault="00EA1B64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EA1B64" w:rsidRDefault="00EA1B64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24/11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1E89" w:rsidRPr="004C6ED5" w:rsidRDefault="00EF5703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C2762F" w:rsidRPr="00C2762F" w:rsidRDefault="00C276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color w:val="auto"/>
                <w:sz w:val="27"/>
                <w:szCs w:val="27"/>
              </w:rPr>
              <w:t xml:space="preserve">Kiểm tra chất lượng Điều dưỡng, KTV năm 2020 (Phần thi </w:t>
            </w:r>
            <w:r w:rsidR="00EA1B64">
              <w:rPr>
                <w:b/>
                <w:bCs/>
                <w:color w:val="auto"/>
                <w:sz w:val="27"/>
                <w:szCs w:val="27"/>
              </w:rPr>
              <w:t>Thực hành</w:t>
            </w:r>
            <w:r w:rsidRPr="00C2762F">
              <w:rPr>
                <w:b/>
                <w:bCs/>
                <w:color w:val="auto"/>
                <w:sz w:val="27"/>
                <w:szCs w:val="27"/>
              </w:rPr>
              <w:t>)</w:t>
            </w:r>
          </w:p>
          <w:p w:rsidR="00C2762F" w:rsidRDefault="00C2762F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Các thí sinh có tên trong danh sách dự thi; Ban Giám khảo, Trợ lý</w:t>
            </w:r>
          </w:p>
          <w:p w:rsidR="00C2762F" w:rsidRDefault="00C2762F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C2762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7 nhà A5</w:t>
            </w:r>
          </w:p>
          <w:p w:rsidR="00052AD7" w:rsidRPr="00303C4D" w:rsidRDefault="00052AD7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03C4D">
              <w:rPr>
                <w:bCs/>
                <w:color w:val="auto"/>
                <w:sz w:val="27"/>
                <w:szCs w:val="27"/>
              </w:rPr>
              <w:t>(</w:t>
            </w:r>
            <w:r w:rsidR="00EA1B64" w:rsidRPr="00303C4D">
              <w:rPr>
                <w:bCs/>
                <w:color w:val="auto"/>
                <w:sz w:val="27"/>
                <w:szCs w:val="27"/>
              </w:rPr>
              <w:t>Thời gian tổ chức kiểm tra, đánh giá: 02 ngày</w:t>
            </w:r>
            <w:r w:rsidR="00301204" w:rsidRPr="00303C4D">
              <w:rPr>
                <w:bCs/>
                <w:color w:val="auto"/>
                <w:sz w:val="27"/>
                <w:szCs w:val="27"/>
              </w:rPr>
              <w:t>: Thứ 3 và Thứ 4 ngày 24 và 25/11/2020</w:t>
            </w:r>
            <w:r w:rsidRPr="00303C4D">
              <w:rPr>
                <w:bCs/>
                <w:color w:val="auto"/>
                <w:sz w:val="27"/>
                <w:szCs w:val="27"/>
              </w:rPr>
              <w:t>)</w:t>
            </w:r>
          </w:p>
          <w:p w:rsidR="00052AD7" w:rsidRDefault="00052AD7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</w:p>
          <w:p w:rsidR="00C2762F" w:rsidRDefault="00C2762F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</w:p>
          <w:p w:rsidR="00C2762F" w:rsidRDefault="00C2762F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</w:p>
          <w:p w:rsidR="00C61E89" w:rsidRPr="009035D0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24967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>Thành viên BCH Công đoàn Bệnh viện</w:t>
            </w:r>
          </w:p>
          <w:p w:rsidR="00C61E89" w:rsidRPr="00624967" w:rsidRDefault="00C61E89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624967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303C4D" w:rsidRPr="000D76C3" w:rsidTr="00135347">
        <w:trPr>
          <w:trHeight w:hRule="exact" w:val="1423"/>
        </w:trPr>
        <w:tc>
          <w:tcPr>
            <w:tcW w:w="1245" w:type="dxa"/>
            <w:vMerge/>
            <w:vAlign w:val="center"/>
          </w:tcPr>
          <w:p w:rsidR="00303C4D" w:rsidRDefault="00303C4D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03C4D" w:rsidRDefault="00303C4D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303C4D" w:rsidRDefault="00303C4D" w:rsidP="00303C4D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chuyên đề về Tổ chức cán bộ và rà soát quy hoạch cán bộ lãnh đạo, quản lý giai đoạn 2020-2025</w:t>
            </w:r>
          </w:p>
          <w:p w:rsidR="00303C4D" w:rsidRDefault="00303C4D" w:rsidP="00303C4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303C4D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 w:rsidRPr="00303C4D">
              <w:rPr>
                <w:bCs/>
                <w:color w:val="auto"/>
                <w:sz w:val="27"/>
                <w:szCs w:val="27"/>
              </w:rPr>
              <w:t>Ban Giám đốc, Trưởng các phòng chức năng</w:t>
            </w:r>
          </w:p>
          <w:p w:rsidR="00303C4D" w:rsidRPr="00C2762F" w:rsidRDefault="00303C4D" w:rsidP="00303C4D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303C4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giao ban Bệnh viện</w:t>
            </w:r>
          </w:p>
        </w:tc>
      </w:tr>
      <w:tr w:rsidR="00C61E89" w:rsidRPr="000D76C3" w:rsidTr="00156A59">
        <w:trPr>
          <w:trHeight w:hRule="exact" w:val="2229"/>
        </w:trPr>
        <w:tc>
          <w:tcPr>
            <w:tcW w:w="1245" w:type="dxa"/>
            <w:vMerge/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1E89" w:rsidRPr="004C6ED5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936B4A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</w:t>
            </w:r>
            <w:r w:rsidR="00301204">
              <w:rPr>
                <w:b/>
                <w:bCs/>
                <w:color w:val="auto"/>
                <w:sz w:val="27"/>
                <w:szCs w:val="27"/>
              </w:rPr>
              <w:t>PT Thần kinh – Lồng ngực</w:t>
            </w:r>
          </w:p>
          <w:p w:rsidR="00936B4A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</w:t>
            </w:r>
            <w:r w:rsidRPr="00936B4A">
              <w:rPr>
                <w:bCs/>
                <w:color w:val="auto"/>
                <w:sz w:val="27"/>
                <w:szCs w:val="27"/>
              </w:rPr>
              <w:t>BsCKII Nguyễn Văn Chung – Phó Giám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đốc Bệnh viện; Bác sĩ </w:t>
            </w:r>
            <w:r>
              <w:rPr>
                <w:bCs/>
                <w:color w:val="auto"/>
                <w:sz w:val="27"/>
                <w:szCs w:val="27"/>
              </w:rPr>
              <w:t xml:space="preserve">khoa </w:t>
            </w:r>
            <w:r w:rsidR="00301204">
              <w:rPr>
                <w:bCs/>
                <w:color w:val="auto"/>
                <w:sz w:val="27"/>
                <w:szCs w:val="27"/>
              </w:rPr>
              <w:t xml:space="preserve">PTTKLN, </w:t>
            </w:r>
            <w:r>
              <w:rPr>
                <w:bCs/>
                <w:color w:val="auto"/>
                <w:sz w:val="27"/>
                <w:szCs w:val="27"/>
              </w:rPr>
              <w:t xml:space="preserve">HSTC 2, các khoa hệ ngoại </w:t>
            </w:r>
            <w:r w:rsidRPr="004C6ED5">
              <w:rPr>
                <w:bCs/>
                <w:color w:val="auto"/>
                <w:sz w:val="27"/>
                <w:szCs w:val="27"/>
              </w:rPr>
              <w:t>còn lại mỗi khoa cử ít nhất 01 Bác sĩ tham dự</w:t>
            </w:r>
          </w:p>
          <w:p w:rsidR="00C61E89" w:rsidRPr="004C6ED5" w:rsidRDefault="00936B4A" w:rsidP="00936B4A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  <w:r>
              <w:rPr>
                <w:bCs/>
                <w:color w:val="auto"/>
                <w:sz w:val="27"/>
                <w:szCs w:val="27"/>
              </w:rPr>
              <w:t xml:space="preserve"> tầng 2 nhà A3</w:t>
            </w:r>
          </w:p>
        </w:tc>
      </w:tr>
      <w:tr w:rsidR="00C61E89" w:rsidRPr="000D76C3" w:rsidTr="00F9090A">
        <w:trPr>
          <w:trHeight w:hRule="exact" w:val="1290"/>
        </w:trPr>
        <w:tc>
          <w:tcPr>
            <w:tcW w:w="1245" w:type="dxa"/>
            <w:vMerge/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61E89" w:rsidRDefault="00C61E89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837" w:type="dxa"/>
            <w:tcBorders>
              <w:bottom w:val="single" w:sz="4" w:space="0" w:color="auto"/>
            </w:tcBorders>
          </w:tcPr>
          <w:p w:rsidR="00C61E89" w:rsidRDefault="00C61E89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 và công tác phòng, chống dịch Covid-19 tại các Khoa, Phòng, Trung tâm</w:t>
            </w:r>
          </w:p>
          <w:p w:rsidR="00C61E89" w:rsidRPr="00143E98" w:rsidRDefault="00C61E89" w:rsidP="007A0DC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 xml:space="preserve">Đại diện </w:t>
            </w:r>
            <w:r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606C09" w:rsidRPr="000D76C3" w:rsidTr="00156A59">
        <w:trPr>
          <w:trHeight w:hRule="exact" w:val="2487"/>
        </w:trPr>
        <w:tc>
          <w:tcPr>
            <w:tcW w:w="1245" w:type="dxa"/>
            <w:vAlign w:val="center"/>
          </w:tcPr>
          <w:p w:rsidR="00606C09" w:rsidRDefault="00606C09" w:rsidP="00D83F3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:rsidR="00936B4A" w:rsidRDefault="00301204" w:rsidP="00D83F32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25/11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C09" w:rsidRDefault="00301204" w:rsidP="00EF5703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301204" w:rsidRDefault="00301204" w:rsidP="0030120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trực tuyến với Bệnh viện Bạch Mai chuyên đề: “Cập nhật chẩn đoán và điều trị Lơ xe mi cấp”</w:t>
            </w:r>
          </w:p>
          <w:p w:rsidR="004D0D32" w:rsidRDefault="00301204" w:rsidP="004D0D32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 w:rsidR="004D0D32">
              <w:rPr>
                <w:bCs/>
                <w:color w:val="000000" w:themeColor="text1"/>
                <w:sz w:val="27"/>
                <w:szCs w:val="27"/>
              </w:rPr>
              <w:t>BsCKII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Hoàng Hữu Trường – Phó Giá</w:t>
            </w:r>
            <w:r w:rsidR="004D0D32">
              <w:rPr>
                <w:bCs/>
                <w:color w:val="000000" w:themeColor="text1"/>
                <w:sz w:val="27"/>
                <w:szCs w:val="27"/>
              </w:rPr>
              <w:t>m đốc Bệnh viện; Các Bác sĩ Trung tâm Huyết học và Truyền máu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Khám bệnh, Nội A, Lão khoa, Quốc tế, các khoa còn lại mỗi khoa cứ ít nhất 01 Bác sĩ tham dự. </w:t>
            </w:r>
          </w:p>
          <w:p w:rsidR="00686E1D" w:rsidRPr="00606C09" w:rsidRDefault="00301204" w:rsidP="004D0D32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khoa HSTC 2 (tầng 1 nhà A3)</w:t>
            </w:r>
          </w:p>
        </w:tc>
      </w:tr>
      <w:tr w:rsidR="00156A59" w:rsidRPr="000D76C3" w:rsidTr="00156A59">
        <w:trPr>
          <w:trHeight w:hRule="exact" w:val="2276"/>
        </w:trPr>
        <w:tc>
          <w:tcPr>
            <w:tcW w:w="1245" w:type="dxa"/>
            <w:vMerge w:val="restart"/>
            <w:vAlign w:val="center"/>
          </w:tcPr>
          <w:p w:rsidR="00156A59" w:rsidRDefault="00156A59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lastRenderedPageBreak/>
              <w:t>Thứ 5</w:t>
            </w:r>
          </w:p>
          <w:p w:rsidR="00156A59" w:rsidRDefault="00135347" w:rsidP="0056357D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156A59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59" w:rsidRDefault="00156A59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08h30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156A59" w:rsidRDefault="00156A59" w:rsidP="00512AE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Làm việc với Đoàn công tác Bệnh viện Bạch Mai về chia sẻ kinh nghiệm trong triển khai nhiệm vụ CTXH và thực hiện các ca can thiệp tim mạch</w:t>
            </w:r>
          </w:p>
          <w:p w:rsidR="00156A59" w:rsidRDefault="00156A59" w:rsidP="00512AE9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-</w:t>
            </w:r>
            <w:r w:rsidRPr="00512AE9">
              <w:rPr>
                <w:b/>
                <w:bCs/>
                <w:i/>
                <w:color w:val="000000" w:themeColor="text1"/>
                <w:sz w:val="27"/>
                <w:szCs w:val="27"/>
              </w:rPr>
              <w:t>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12AE9">
              <w:rPr>
                <w:bCs/>
                <w:color w:val="000000" w:themeColor="text1"/>
                <w:sz w:val="27"/>
                <w:szCs w:val="27"/>
              </w:rPr>
              <w:t>Ban Giám đốc, Trưởng các phòng chức năng, Trưởng khoa Tim mạch, T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hăm </w:t>
            </w:r>
            <w:r w:rsidRPr="00512AE9">
              <w:rPr>
                <w:bCs/>
                <w:color w:val="000000" w:themeColor="text1"/>
                <w:sz w:val="27"/>
                <w:szCs w:val="27"/>
              </w:rPr>
              <w:t>dò chức năng</w:t>
            </w:r>
          </w:p>
          <w:p w:rsidR="00156A59" w:rsidRPr="00156A59" w:rsidRDefault="00156A59" w:rsidP="00156A59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12AE9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512AE9">
              <w:rPr>
                <w:bCs/>
                <w:color w:val="000000" w:themeColor="text1"/>
                <w:sz w:val="27"/>
                <w:szCs w:val="27"/>
              </w:rPr>
              <w:t>Hội trường giao ban Bệnh viện</w:t>
            </w:r>
          </w:p>
        </w:tc>
      </w:tr>
      <w:tr w:rsidR="00156A59" w:rsidRPr="000D76C3" w:rsidTr="00135347">
        <w:trPr>
          <w:trHeight w:hRule="exact" w:val="2549"/>
        </w:trPr>
        <w:tc>
          <w:tcPr>
            <w:tcW w:w="1245" w:type="dxa"/>
            <w:vMerge/>
            <w:vAlign w:val="center"/>
          </w:tcPr>
          <w:p w:rsidR="00156A59" w:rsidRDefault="00156A59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59" w:rsidRDefault="00156A59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156A59" w:rsidRDefault="00156A59" w:rsidP="00E44DE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Hội thảo khoa học chủ đề: “Chia sẻ kinh nghiệm </w:t>
            </w:r>
            <w:r w:rsidR="00135347">
              <w:rPr>
                <w:b/>
                <w:bCs/>
                <w:color w:val="000000" w:themeColor="text1"/>
                <w:sz w:val="27"/>
                <w:szCs w:val="27"/>
              </w:rPr>
              <w:t xml:space="preserve">điều trị bệnh nhân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chuyên ngành tim mạch” và “Cập nhật hướng dẫn chẩn đoán, điều trị bệnh viên gan virus B – Chia sẻ kinh nghiệm sử dụng các chỉ số xét nghiệm trong quản lý, theo dõi và điều trị viêm gan B tại tuyến TW” </w:t>
            </w:r>
          </w:p>
          <w:p w:rsidR="00156A59" w:rsidRDefault="00156A59" w:rsidP="005033D0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Tất cả các Bác sĩ trong Bệnh viện </w:t>
            </w:r>
          </w:p>
          <w:p w:rsidR="00156A59" w:rsidRPr="004C6ED5" w:rsidRDefault="00156A59" w:rsidP="005033D0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>-</w:t>
            </w:r>
            <w:r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40F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</w:tc>
      </w:tr>
      <w:tr w:rsidR="00156A59" w:rsidRPr="000D76C3" w:rsidTr="00156A59">
        <w:trPr>
          <w:trHeight w:hRule="exact" w:val="2239"/>
        </w:trPr>
        <w:tc>
          <w:tcPr>
            <w:tcW w:w="1245" w:type="dxa"/>
            <w:vMerge/>
            <w:tcBorders>
              <w:bottom w:val="single" w:sz="4" w:space="0" w:color="auto"/>
            </w:tcBorders>
            <w:vAlign w:val="center"/>
          </w:tcPr>
          <w:p w:rsidR="00156A59" w:rsidRDefault="00156A59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59" w:rsidRDefault="00156A59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</w:tcPr>
          <w:p w:rsidR="00156A59" w:rsidRDefault="00156A59" w:rsidP="00E44DE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thảo Công tác xã hội trong Bệnh viện, chủ đề “ Văn hóa ứng xử khi giao tiếp với người bệnh”</w:t>
            </w:r>
          </w:p>
          <w:p w:rsidR="00156A59" w:rsidRDefault="00156A59" w:rsidP="00E44DE6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512AE9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Đại diện Ban Giám đốc, các phòng chức năng, </w:t>
            </w:r>
            <w:r w:rsidRPr="00512AE9">
              <w:rPr>
                <w:bCs/>
                <w:color w:val="000000" w:themeColor="text1"/>
                <w:sz w:val="27"/>
                <w:szCs w:val="27"/>
              </w:rPr>
              <w:t>Phòng CTXH, thành viên mạng lưới CTXH, Điều dưỡng trưởng các Khoa, Phòng, Trung tâm</w:t>
            </w:r>
          </w:p>
          <w:p w:rsidR="00156A59" w:rsidRDefault="00156A59" w:rsidP="00E44DE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512AE9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>Hội trường tầng 6 nhà A15</w:t>
            </w:r>
          </w:p>
          <w:p w:rsidR="00156A59" w:rsidRDefault="00156A59" w:rsidP="00E44DE6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D07F44" w:rsidRPr="000D76C3" w:rsidTr="00156A59">
        <w:trPr>
          <w:trHeight w:hRule="exact" w:val="1087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07F44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:rsidR="00936B4A" w:rsidRDefault="005033D0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27</w:t>
            </w:r>
            <w:r w:rsidR="00936B4A">
              <w:rPr>
                <w:b/>
                <w:bCs/>
                <w:color w:val="000000" w:themeColor="text1"/>
                <w:sz w:val="27"/>
                <w:szCs w:val="27"/>
              </w:rPr>
              <w:t>/11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16B" w:rsidRPr="0076316B" w:rsidRDefault="00D07F44" w:rsidP="009B44D5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  <w:r w:rsidR="00D42409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5033D0" w:rsidRDefault="005033D0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135347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135347" w:rsidRDefault="00135347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:rsidR="004C08F1" w:rsidRDefault="004C08F1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8939B4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C3" w:rsidRDefault="00840AC3" w:rsidP="00BF5C5A">
      <w:pPr>
        <w:spacing w:after="0" w:line="240" w:lineRule="auto"/>
      </w:pPr>
      <w:r>
        <w:separator/>
      </w:r>
    </w:p>
  </w:endnote>
  <w:endnote w:type="continuationSeparator" w:id="0">
    <w:p w:rsidR="00840AC3" w:rsidRDefault="00840AC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C3" w:rsidRDefault="00840AC3" w:rsidP="00BF5C5A">
      <w:pPr>
        <w:spacing w:after="0" w:line="240" w:lineRule="auto"/>
      </w:pPr>
      <w:r>
        <w:separator/>
      </w:r>
    </w:p>
  </w:footnote>
  <w:footnote w:type="continuationSeparator" w:id="0">
    <w:p w:rsidR="00840AC3" w:rsidRDefault="00840AC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2AD7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308F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347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56A5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49E"/>
    <w:rsid w:val="0026557D"/>
    <w:rsid w:val="00266612"/>
    <w:rsid w:val="00266E61"/>
    <w:rsid w:val="00267591"/>
    <w:rsid w:val="002705FA"/>
    <w:rsid w:val="00270F01"/>
    <w:rsid w:val="002718B7"/>
    <w:rsid w:val="002723BB"/>
    <w:rsid w:val="002743AE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677D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204"/>
    <w:rsid w:val="0030151C"/>
    <w:rsid w:val="00301F41"/>
    <w:rsid w:val="00303B7F"/>
    <w:rsid w:val="00303C4D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81F"/>
    <w:rsid w:val="00327EC4"/>
    <w:rsid w:val="0033056D"/>
    <w:rsid w:val="003317F5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A81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48DE"/>
    <w:rsid w:val="004C51B5"/>
    <w:rsid w:val="004C590B"/>
    <w:rsid w:val="004C6ED5"/>
    <w:rsid w:val="004C7BF1"/>
    <w:rsid w:val="004D02A8"/>
    <w:rsid w:val="004D0D32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025"/>
    <w:rsid w:val="004F114D"/>
    <w:rsid w:val="004F1412"/>
    <w:rsid w:val="004F2145"/>
    <w:rsid w:val="004F23E1"/>
    <w:rsid w:val="004F3E16"/>
    <w:rsid w:val="004F613D"/>
    <w:rsid w:val="005008A5"/>
    <w:rsid w:val="00501580"/>
    <w:rsid w:val="0050202E"/>
    <w:rsid w:val="005023F9"/>
    <w:rsid w:val="00502532"/>
    <w:rsid w:val="005033D0"/>
    <w:rsid w:val="005054E2"/>
    <w:rsid w:val="00505B1E"/>
    <w:rsid w:val="00506423"/>
    <w:rsid w:val="005067FF"/>
    <w:rsid w:val="00506DDB"/>
    <w:rsid w:val="0050719F"/>
    <w:rsid w:val="005075C4"/>
    <w:rsid w:val="00510718"/>
    <w:rsid w:val="00510B65"/>
    <w:rsid w:val="00512AE9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201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C09"/>
    <w:rsid w:val="00606FF9"/>
    <w:rsid w:val="006073E6"/>
    <w:rsid w:val="00607C41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2142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725"/>
    <w:rsid w:val="00683A79"/>
    <w:rsid w:val="00684320"/>
    <w:rsid w:val="00685239"/>
    <w:rsid w:val="0068529F"/>
    <w:rsid w:val="00685934"/>
    <w:rsid w:val="00686E1D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82A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1A9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16B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0AC3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5DA4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9B4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5D0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17C25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B4A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676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2D8F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4D5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978"/>
    <w:rsid w:val="009F4C0A"/>
    <w:rsid w:val="009F72CB"/>
    <w:rsid w:val="00A003C2"/>
    <w:rsid w:val="00A015E3"/>
    <w:rsid w:val="00A0321B"/>
    <w:rsid w:val="00A0382E"/>
    <w:rsid w:val="00A05CA9"/>
    <w:rsid w:val="00A07B10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5CC4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A72"/>
    <w:rsid w:val="00B81C0B"/>
    <w:rsid w:val="00B82EC1"/>
    <w:rsid w:val="00B82F4A"/>
    <w:rsid w:val="00B84DA8"/>
    <w:rsid w:val="00B86018"/>
    <w:rsid w:val="00B86AC5"/>
    <w:rsid w:val="00B900A1"/>
    <w:rsid w:val="00B902DE"/>
    <w:rsid w:val="00B91025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6AF6"/>
    <w:rsid w:val="00BC086F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2762F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073D"/>
    <w:rsid w:val="00C61E89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271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409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4F6"/>
    <w:rsid w:val="00DA278B"/>
    <w:rsid w:val="00DA2F19"/>
    <w:rsid w:val="00DA4C79"/>
    <w:rsid w:val="00DA5AC2"/>
    <w:rsid w:val="00DA690B"/>
    <w:rsid w:val="00DA6A2A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CA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4DE6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1B6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006"/>
    <w:rsid w:val="00EE620A"/>
    <w:rsid w:val="00EE78AF"/>
    <w:rsid w:val="00EE7E28"/>
    <w:rsid w:val="00EF05DE"/>
    <w:rsid w:val="00EF0A6A"/>
    <w:rsid w:val="00EF0B30"/>
    <w:rsid w:val="00EF2B0F"/>
    <w:rsid w:val="00EF31CF"/>
    <w:rsid w:val="00EF3854"/>
    <w:rsid w:val="00EF38F6"/>
    <w:rsid w:val="00EF3AD9"/>
    <w:rsid w:val="00EF4EA7"/>
    <w:rsid w:val="00EF5703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090A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8D5863"/>
  <w15:docId w15:val="{6739D512-441B-4A0B-ACD4-8DE8EB0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3459-F955-477D-8C28-4AE60E6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612</cp:revision>
  <cp:lastPrinted>2020-06-08T01:21:00Z</cp:lastPrinted>
  <dcterms:created xsi:type="dcterms:W3CDTF">2018-11-09T03:12:00Z</dcterms:created>
  <dcterms:modified xsi:type="dcterms:W3CDTF">2020-11-20T10:38:00Z</dcterms:modified>
</cp:coreProperties>
</file>